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CC7C14" w:rsidP="00CC7C14" w:rsidRDefault="00CC7C14" w14:paraId="2BDD9B62" w14:textId="77777777">
      <w:pPr>
        <w:rPr>
          <w:rFonts w:ascii="Calibri" w:hAnsi="Calibri" w:eastAsia="Calibri" w:cs="Calibri"/>
          <w:sz w:val="24"/>
          <w:szCs w:val="24"/>
          <w:u w:val="single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48E7443E" wp14:editId="2C83ADB2">
            <wp:simplePos x="0" y="0"/>
            <wp:positionH relativeFrom="column">
              <wp:posOffset>5819775</wp:posOffset>
            </wp:positionH>
            <wp:positionV relativeFrom="paragraph">
              <wp:posOffset>114300</wp:posOffset>
            </wp:positionV>
            <wp:extent cx="928688" cy="920682"/>
            <wp:effectExtent l="0" t="0" r="0" b="0"/>
            <wp:wrapSquare wrapText="bothSides" distT="114300" distB="114300" distL="114300" distR="114300"/>
            <wp:docPr id="7" name="image8.png" descr="A blue and yellow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png" descr="A blue and yellow logo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8688" cy="9206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720CBC0A" wp14:editId="52AB45CD">
            <wp:simplePos x="0" y="0"/>
            <wp:positionH relativeFrom="column">
              <wp:posOffset>76201</wp:posOffset>
            </wp:positionH>
            <wp:positionV relativeFrom="paragraph">
              <wp:posOffset>114300</wp:posOffset>
            </wp:positionV>
            <wp:extent cx="928688" cy="920682"/>
            <wp:effectExtent l="0" t="0" r="0" b="0"/>
            <wp:wrapSquare wrapText="bothSides" distT="114300" distB="114300" distL="114300" distR="114300"/>
            <wp:docPr id="8" name="image8.png" descr="A blue and yellow logo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 descr="A blue and yellow logo&#10;&#10;AI-generated content may be incorrect.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8688" cy="9206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7C14" w:rsidP="00CC7C14" w:rsidRDefault="00CC7C14" w14:paraId="6F9EBEE3" w14:textId="77777777">
      <w:pPr>
        <w:jc w:val="center"/>
        <w:rPr>
          <w:rFonts w:ascii="Calibri" w:hAnsi="Calibri" w:eastAsia="Calibri" w:cs="Calibri"/>
          <w:b/>
          <w:sz w:val="42"/>
          <w:szCs w:val="42"/>
          <w:u w:val="single"/>
        </w:rPr>
      </w:pPr>
      <w:r>
        <w:rPr>
          <w:rFonts w:ascii="Calibri" w:hAnsi="Calibri" w:eastAsia="Calibri" w:cs="Calibri"/>
          <w:b/>
          <w:sz w:val="42"/>
          <w:szCs w:val="42"/>
          <w:u w:val="single"/>
        </w:rPr>
        <w:t>Torre C of E Academy Assessment Policy</w:t>
      </w:r>
    </w:p>
    <w:p w:rsidR="00CC7C14" w:rsidP="00CC7C14" w:rsidRDefault="00CC7C14" w14:paraId="380E04D3" w14:textId="77777777">
      <w:pPr>
        <w:rPr>
          <w:rFonts w:ascii="Calibri" w:hAnsi="Calibri" w:eastAsia="Calibri" w:cs="Calibri"/>
          <w:sz w:val="24"/>
          <w:szCs w:val="24"/>
          <w:u w:val="single"/>
        </w:rPr>
      </w:pPr>
    </w:p>
    <w:p w:rsidR="00CC7C14" w:rsidP="00CC7C14" w:rsidRDefault="00CC7C14" w14:paraId="0CDBDDF5" w14:textId="77777777">
      <w:pPr>
        <w:jc w:val="center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ascii="Calibri" w:hAnsi="Calibri" w:eastAsia="Calibri" w:cs="Calibri"/>
          <w:noProof/>
          <w:sz w:val="24"/>
          <w:szCs w:val="24"/>
          <w:u w:val="single"/>
        </w:rPr>
        <w:drawing>
          <wp:inline distT="114300" distB="114300" distL="114300" distR="114300" wp14:anchorId="4DE5992D" wp14:editId="0FA1B5E6">
            <wp:extent cx="852488" cy="529817"/>
            <wp:effectExtent l="0" t="0" r="0" b="0"/>
            <wp:docPr id="4" name="image6.png" descr="A logo for a company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 descr="A logo for a company&#10;&#10;AI-generated content may be incorrect.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5298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7C14" w:rsidP="00CC7C14" w:rsidRDefault="00CC7C14" w14:paraId="69DEC888" w14:textId="77777777">
      <w:pPr>
        <w:rPr>
          <w:rFonts w:ascii="Calibri" w:hAnsi="Calibri" w:eastAsia="Calibri" w:cs="Calibri"/>
          <w:sz w:val="24"/>
          <w:szCs w:val="24"/>
          <w:u w:val="single"/>
        </w:rPr>
      </w:pPr>
    </w:p>
    <w:p w:rsidR="00CC7C14" w:rsidP="00CC7C14" w:rsidRDefault="00CC7C14" w14:paraId="22C00304" w14:textId="77777777">
      <w:pPr>
        <w:spacing w:line="240" w:lineRule="auto"/>
        <w:rPr>
          <w:rFonts w:ascii="Calibri" w:hAnsi="Calibri" w:eastAsia="Calibri" w:cs="Calibri"/>
          <w:b/>
          <w:sz w:val="24"/>
          <w:szCs w:val="24"/>
          <w:u w:val="single"/>
        </w:rPr>
      </w:pPr>
      <w:r>
        <w:rPr>
          <w:rFonts w:ascii="Calibri" w:hAnsi="Calibri" w:eastAsia="Calibri" w:cs="Calibri"/>
          <w:sz w:val="24"/>
          <w:szCs w:val="24"/>
        </w:rPr>
        <w:t> </w:t>
      </w:r>
      <w:r>
        <w:rPr>
          <w:rFonts w:ascii="Calibri" w:hAnsi="Calibri" w:eastAsia="Calibri" w:cs="Calibri"/>
          <w:b/>
          <w:sz w:val="24"/>
          <w:szCs w:val="24"/>
          <w:u w:val="single"/>
        </w:rPr>
        <w:t>Our assessment and reporting system includes both formative (Assessment to Improve) and summative assessments (Assessment to Prove):</w:t>
      </w:r>
    </w:p>
    <w:p w:rsidR="00CC7C14" w:rsidP="00CC7C14" w:rsidRDefault="00CC7C14" w14:paraId="3B4082BA" w14:textId="77777777">
      <w:pPr>
        <w:spacing w:line="240" w:lineRule="auto"/>
        <w:rPr>
          <w:rFonts w:ascii="Calibri" w:hAnsi="Calibri" w:eastAsia="Calibri" w:cs="Calibri"/>
          <w:b/>
          <w:i/>
          <w:sz w:val="24"/>
          <w:szCs w:val="24"/>
          <w:u w:val="single"/>
        </w:rPr>
      </w:pPr>
    </w:p>
    <w:p w:rsidR="00CC7C14" w:rsidP="00CC7C14" w:rsidRDefault="00CC7C14" w14:paraId="34E3DDFB" w14:textId="77777777">
      <w:pPr>
        <w:spacing w:line="240" w:lineRule="auto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ascii="Calibri" w:hAnsi="Calibri" w:eastAsia="Calibri" w:cs="Calibri"/>
          <w:i/>
          <w:sz w:val="24"/>
          <w:szCs w:val="24"/>
          <w:u w:val="single"/>
        </w:rPr>
        <w:t>Formative examples:</w:t>
      </w:r>
    </w:p>
    <w:p w:rsidR="00CC7C14" w:rsidP="1BA371E5" w:rsidRDefault="00CC7C14" w14:paraId="24C7B9CE" w14:textId="77777777" w14:noSpellErr="1">
      <w:pPr>
        <w:numPr>
          <w:ilvl w:val="0"/>
          <w:numId w:val="9"/>
        </w:num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Ongoing assessment by the class teacher throughout each lesson, through questioning,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observation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and dialogue.</w:t>
      </w:r>
    </w:p>
    <w:p w:rsidR="00CC7C14" w:rsidP="1BA371E5" w:rsidRDefault="00CC7C14" w14:paraId="1D2FE297" w14:textId="77777777" w14:noSpellErr="1">
      <w:pPr>
        <w:numPr>
          <w:ilvl w:val="0"/>
          <w:numId w:val="9"/>
        </w:num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Children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knowing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what they are being asked to learn and more importantly, why.</w:t>
      </w:r>
    </w:p>
    <w:p w:rsidR="00CC7C14" w:rsidP="1BA371E5" w:rsidRDefault="00CC7C14" w14:paraId="51146AA9" w14:textId="77777777" w14:noSpellErr="1">
      <w:pPr>
        <w:numPr>
          <w:ilvl w:val="0"/>
          <w:numId w:val="9"/>
        </w:num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Pupils are encouraged to self-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assess against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learning questions at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appropriate stages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during a learning experience. </w:t>
      </w:r>
    </w:p>
    <w:p w:rsidR="00CC7C14" w:rsidP="1BA371E5" w:rsidRDefault="00CC7C14" w14:paraId="174CAAE4" w14:textId="77777777" w14:noSpellErr="1">
      <w:pPr>
        <w:numPr>
          <w:ilvl w:val="0"/>
          <w:numId w:val="9"/>
        </w:num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Children will dot the learning question in </w:t>
      </w:r>
      <w:r w:rsidRPr="1BA371E5" w:rsidR="00CC7C14">
        <w:rPr>
          <w:rFonts w:ascii="Calibri" w:hAnsi="Calibri" w:eastAsia="Calibri" w:cs="Calibri"/>
          <w:sz w:val="24"/>
          <w:szCs w:val="24"/>
          <w:shd w:val="clear" w:color="auto" w:fill="B6D7A8"/>
          <w:lang w:val="en-US"/>
        </w:rPr>
        <w:t>green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if they feel they have achieved it, </w:t>
      </w:r>
      <w:r w:rsidRPr="1BA371E5" w:rsidR="00CC7C14">
        <w:rPr>
          <w:rFonts w:ascii="Calibri" w:hAnsi="Calibri" w:eastAsia="Calibri" w:cs="Calibri"/>
          <w:sz w:val="24"/>
          <w:szCs w:val="24"/>
          <w:shd w:val="clear" w:color="auto" w:fill="F9CB9C"/>
          <w:lang w:val="en-US"/>
        </w:rPr>
        <w:t xml:space="preserve">orange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if they feel they have partially achieved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it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and </w:t>
      </w:r>
      <w:r w:rsidRPr="1BA371E5" w:rsidR="00CC7C14">
        <w:rPr>
          <w:rFonts w:ascii="Calibri" w:hAnsi="Calibri" w:eastAsia="Calibri" w:cs="Calibri"/>
          <w:sz w:val="24"/>
          <w:szCs w:val="24"/>
          <w:shd w:val="clear" w:color="auto" w:fill="D5A6BD"/>
          <w:lang w:val="en-US"/>
        </w:rPr>
        <w:t>pink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if they feel they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haven’t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achieved it. </w:t>
      </w:r>
    </w:p>
    <w:p w:rsidR="00CC7C14" w:rsidP="1BA371E5" w:rsidRDefault="00CC7C14" w14:paraId="7344A9F8" w14:textId="77777777" w14:noSpellErr="1">
      <w:pPr>
        <w:numPr>
          <w:ilvl w:val="0"/>
          <w:numId w:val="9"/>
        </w:num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Live marking and feedback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is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given to the children where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appropriate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. </w:t>
      </w:r>
    </w:p>
    <w:p w:rsidR="00CC7C14" w:rsidP="00CC7C14" w:rsidRDefault="00CC7C14" w14:paraId="2C397154" w14:textId="77777777">
      <w:pPr>
        <w:spacing w:line="240" w:lineRule="auto"/>
        <w:rPr>
          <w:rFonts w:ascii="Calibri" w:hAnsi="Calibri" w:eastAsia="Calibri" w:cs="Calibri"/>
          <w:sz w:val="24"/>
          <w:szCs w:val="24"/>
          <w:u w:val="single"/>
        </w:rPr>
      </w:pPr>
    </w:p>
    <w:p w:rsidR="00CC7C14" w:rsidP="00CC7C14" w:rsidRDefault="00CC7C14" w14:paraId="32BD5C16" w14:textId="77777777">
      <w:pPr>
        <w:spacing w:line="240" w:lineRule="auto"/>
        <w:ind w:left="360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ascii="Calibri" w:hAnsi="Calibri" w:eastAsia="Calibri" w:cs="Calibri"/>
          <w:i/>
          <w:sz w:val="24"/>
          <w:szCs w:val="24"/>
          <w:u w:val="single"/>
        </w:rPr>
        <w:t>Summative examples:</w:t>
      </w:r>
    </w:p>
    <w:p w:rsidR="00CC7C14" w:rsidP="1BA371E5" w:rsidRDefault="00CC7C14" w14:paraId="25829727" w14:textId="77777777" w14:noSpellErr="1">
      <w:pPr>
        <w:numPr>
          <w:ilvl w:val="0"/>
          <w:numId w:val="9"/>
        </w:num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Phonics Screening Check in Year 1. In addition to this we use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the RWI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assessments. </w:t>
      </w:r>
    </w:p>
    <w:p w:rsidR="00CC7C14" w:rsidP="1BA371E5" w:rsidRDefault="00CC7C14" w14:paraId="1DED80DF" w14:textId="77777777" w14:noSpellErr="1">
      <w:pPr>
        <w:numPr>
          <w:ilvl w:val="0"/>
          <w:numId w:val="9"/>
        </w:num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Multiplication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check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in Year 4.</w:t>
      </w:r>
    </w:p>
    <w:p w:rsidR="00CC7C14" w:rsidP="1BA371E5" w:rsidRDefault="00CC7C14" w14:paraId="3B75AC5A" w14:textId="77777777">
      <w:pPr>
        <w:numPr>
          <w:ilvl w:val="0"/>
          <w:numId w:val="9"/>
        </w:num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Statutory government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standardised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tests in Years 2 and 6. Year 2 is optional but as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school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we choose to use these to support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teacher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judgements. </w:t>
      </w:r>
    </w:p>
    <w:p w:rsidR="00CC7C14" w:rsidP="1BA371E5" w:rsidRDefault="00CC7C14" w14:paraId="2C61BB29" w14:textId="77777777">
      <w:pPr>
        <w:numPr>
          <w:ilvl w:val="0"/>
          <w:numId w:val="9"/>
        </w:num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An age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standardised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test in the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Summer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term in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maths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, SPAG and reading (PIRA, GAPS and PUMA). These are used in Year 3,4 and 5. </w:t>
      </w:r>
    </w:p>
    <w:p w:rsidR="00CC7C14" w:rsidP="00CC7C14" w:rsidRDefault="00CC7C14" w14:paraId="3C55CBCB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00CC7C14" w:rsidRDefault="00CC7C14" w14:paraId="4277F18E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The above will all be used to make a judgement about whether a child is predicted to be at age-related expectations at the end of the Summer Term.</w:t>
      </w:r>
    </w:p>
    <w:p w:rsidR="00CC7C14" w:rsidP="00CC7C14" w:rsidRDefault="00CC7C14" w14:paraId="0E7AA104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1BA371E5" w:rsidRDefault="00CC7C14" w14:paraId="117FD46C" w14:textId="77777777" w14:noSpellErr="1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Teachers complete a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year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group profile at the end of each term and this, in addition to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all of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the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above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will feed into our termly Pupil Progress Meetings, where the attainment and progress of all pupils is discussed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. 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Teachers will predict whether a child will meet age-related expectations by the end of the Summer Term. Any child who is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flagged up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as ‘stuck’ or ‘falling behind’ will be discussed in depth at the Pupil Progress Meetings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. 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Barriers for each child will be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identified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and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appropriate support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and interventions will be agreed and placed onto the Pupils Falling Behind Grid for careful monitoring. </w:t>
      </w:r>
    </w:p>
    <w:p w:rsidR="00CC7C14" w:rsidP="00CC7C14" w:rsidRDefault="00CC7C14" w14:paraId="7004EF06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00CC7C14" w:rsidRDefault="00CC7C14" w14:paraId="0852B770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All pupils eligible for pupil premium funding will be discussed at the Pupil Progress Meetings to ensure that there is a sharp focus on where these sometimes hard to reach children are achieving and how their attainment and progress can be raised. </w:t>
      </w:r>
    </w:p>
    <w:p w:rsidR="00CC7C14" w:rsidP="00CC7C14" w:rsidRDefault="00CC7C14" w14:paraId="6853F9B5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00CC7C14" w:rsidRDefault="00CC7C14" w14:paraId="789F9388" w14:textId="77777777">
      <w:pPr>
        <w:pStyle w:val="Heading2"/>
        <w:keepNext w:val="0"/>
        <w:keepLines w:val="0"/>
        <w:spacing w:before="0" w:after="0" w:line="240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Tracking progress over time</w:t>
      </w:r>
    </w:p>
    <w:p w:rsidR="00CC7C14" w:rsidP="1BA371E5" w:rsidRDefault="00CC7C14" w14:paraId="1CEBAF23" w14:textId="77777777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Teachers will enter predictions for the end of the year on INSIGHT each term in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maths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, reading, writing, SPAG and RWE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. 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At the end of each term the percentage of children in each year group who are predicted to be at ARE by the end of the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Summer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term will be recorded on a year group profile. </w:t>
      </w:r>
    </w:p>
    <w:p w:rsidR="00CC7C14" w:rsidP="00CC7C14" w:rsidRDefault="00CC7C14" w14:paraId="18AA8664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1BA371E5" w:rsidRDefault="00CC7C14" w14:paraId="60F27867" w14:textId="77777777" w14:noSpellErr="1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At the end of the year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pupils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actual attainment will be recorded on INSIGHT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The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children will be recorded as: </w:t>
      </w:r>
    </w:p>
    <w:p w:rsidR="00CC7C14" w:rsidP="00CC7C14" w:rsidRDefault="00CC7C14" w14:paraId="5101EB99" w14:textId="77777777">
      <w:pPr>
        <w:numPr>
          <w:ilvl w:val="0"/>
          <w:numId w:val="13"/>
        </w:num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B (working below the expected year group)</w:t>
      </w:r>
    </w:p>
    <w:p w:rsidR="00CC7C14" w:rsidP="00CC7C14" w:rsidRDefault="00CC7C14" w14:paraId="51B820CD" w14:textId="77777777">
      <w:pPr>
        <w:numPr>
          <w:ilvl w:val="0"/>
          <w:numId w:val="13"/>
        </w:num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lastRenderedPageBreak/>
        <w:t>WTS (working below the expected level in the correct year group)</w:t>
      </w:r>
    </w:p>
    <w:p w:rsidR="00CC7C14" w:rsidP="00CC7C14" w:rsidRDefault="00CC7C14" w14:paraId="1FCF389C" w14:textId="77777777">
      <w:pPr>
        <w:numPr>
          <w:ilvl w:val="0"/>
          <w:numId w:val="13"/>
        </w:num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EXS (working at the expected level in the correct year group)</w:t>
      </w:r>
    </w:p>
    <w:p w:rsidR="00CC7C14" w:rsidP="00CC7C14" w:rsidRDefault="00CC7C14" w14:paraId="6BBB6DDE" w14:textId="77777777">
      <w:pPr>
        <w:numPr>
          <w:ilvl w:val="0"/>
          <w:numId w:val="13"/>
        </w:num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GDS (working at greater depth within the correct year group) </w:t>
      </w:r>
    </w:p>
    <w:p w:rsidR="00CC7C14" w:rsidP="00CC7C14" w:rsidRDefault="00CC7C14" w14:paraId="1072DC81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 </w:t>
      </w:r>
    </w:p>
    <w:p w:rsidR="00CC7C14" w:rsidP="1BA371E5" w:rsidRDefault="00CC7C14" w14:paraId="21820846" w14:textId="77777777" w14:noSpellErr="1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Any children who are at B or WTS will be highlighted on the Pupil Progress Meeting documents for their year group.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</w:p>
    <w:p w:rsidR="00CC7C14" w:rsidP="00CC7C14" w:rsidRDefault="00CC7C14" w14:paraId="14841CE1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 </w:t>
      </w:r>
    </w:p>
    <w:p w:rsidR="00CC7C14" w:rsidP="00CC7C14" w:rsidRDefault="00CC7C14" w14:paraId="2B54A71A" w14:textId="77777777">
      <w:pPr>
        <w:spacing w:line="240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Depth of Learning in a Mastery Curriculum</w:t>
      </w:r>
    </w:p>
    <w:p w:rsidR="00CC7C14" w:rsidP="1BA371E5" w:rsidRDefault="00CC7C14" w14:paraId="699B4F3C" w14:textId="77777777" w14:noSpellErr="1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Pupils are expected to fully ‘master’ the curriculum for their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age-group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,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in order to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be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deemed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as working at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age related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expectation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for their year group. Over time, a child’s ability to reason and apply their learning should improve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.  </w:t>
      </w:r>
    </w:p>
    <w:p w:rsidR="00CC7C14" w:rsidP="00CC7C14" w:rsidRDefault="00CC7C14" w14:paraId="063B92E2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00CC7C14" w:rsidRDefault="00CC7C14" w14:paraId="367E92A9" w14:textId="77777777">
      <w:pPr>
        <w:pStyle w:val="Heading2"/>
        <w:keepNext w:val="0"/>
        <w:keepLines w:val="0"/>
        <w:spacing w:before="0" w:after="0" w:line="240" w:lineRule="auto"/>
        <w:rPr>
          <w:rFonts w:ascii="Calibri" w:hAnsi="Calibri" w:eastAsia="Calibri" w:cs="Calibri"/>
          <w:b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More-able children</w:t>
      </w:r>
    </w:p>
    <w:p w:rsidR="00CC7C14" w:rsidP="1BA371E5" w:rsidRDefault="00CC7C14" w14:paraId="30CD3DD4" w14:textId="77777777" w14:noSpellErr="1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Rather than moving onto the next year’s curriculum, able pupils will work on ‘mastering’ their knowledge through the application of skills in different contexts – they will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be deepening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their learning. The depth and application of a child’s learning is an important marker of their achievement and progress.</w:t>
      </w:r>
    </w:p>
    <w:p w:rsidR="00CC7C14" w:rsidP="00CC7C14" w:rsidRDefault="00CC7C14" w14:paraId="4CC9BF16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 </w:t>
      </w:r>
    </w:p>
    <w:p w:rsidR="00CC7C14" w:rsidP="00CC7C14" w:rsidRDefault="00CC7C14" w14:paraId="72B49D5C" w14:textId="77777777">
      <w:pPr>
        <w:pStyle w:val="Heading2"/>
        <w:keepNext w:val="0"/>
        <w:keepLines w:val="0"/>
        <w:spacing w:before="0" w:after="0" w:line="240" w:lineRule="auto"/>
        <w:rPr>
          <w:rFonts w:ascii="Calibri" w:hAnsi="Calibri" w:eastAsia="Calibri" w:cs="Calibri"/>
          <w:b/>
          <w:i/>
          <w:sz w:val="24"/>
          <w:szCs w:val="24"/>
        </w:rPr>
      </w:pPr>
      <w:r>
        <w:rPr>
          <w:rFonts w:ascii="Calibri" w:hAnsi="Calibri" w:eastAsia="Calibri" w:cs="Calibri"/>
          <w:b/>
          <w:sz w:val="24"/>
          <w:szCs w:val="24"/>
        </w:rPr>
        <w:t>Early Years - Preschool &amp; Reception</w:t>
      </w:r>
      <w:r>
        <w:rPr>
          <w:rFonts w:ascii="Calibri" w:hAnsi="Calibri" w:eastAsia="Calibri" w:cs="Calibri"/>
          <w:b/>
          <w:i/>
          <w:sz w:val="24"/>
          <w:szCs w:val="24"/>
        </w:rPr>
        <w:t xml:space="preserve"> (and see Appendix)</w:t>
      </w:r>
    </w:p>
    <w:p w:rsidR="00CC7C14" w:rsidP="00CC7C14" w:rsidRDefault="00CC7C14" w14:paraId="1605C19E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Children in Preschool and Reception will continue to be assessed against the Prime and Specific areas of Learning in the EYFS profile.</w:t>
      </w:r>
    </w:p>
    <w:p w:rsidR="00CC7C14" w:rsidP="00CC7C14" w:rsidRDefault="00CC7C14" w14:paraId="75E19327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1BA371E5" w:rsidRDefault="00CC7C14" w14:paraId="69D72751" w14:textId="77777777" w14:noSpellErr="1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Assessments will be based on observation of daily activities and events both through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child initiated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play and through adult directed time. At the end of Reception for each Early Learning Goal, teachers will use a holistic, best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fit  judgement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as to whether a child is meeting the level of development expected at the end of the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Reception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year:</w:t>
      </w:r>
    </w:p>
    <w:p w:rsidR="00CC7C14" w:rsidP="1BA371E5" w:rsidRDefault="00CC7C14" w14:paraId="7E0C3AD8" w14:textId="77777777" w14:noSpellErr="1">
      <w:pPr>
        <w:numPr>
          <w:ilvl w:val="0"/>
          <w:numId w:val="2"/>
        </w:num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Emerging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, not yet reached the expected level of development</w:t>
      </w:r>
    </w:p>
    <w:p w:rsidR="00CC7C14" w:rsidP="00CC7C14" w:rsidRDefault="00CC7C14" w14:paraId="363A6A4E" w14:textId="77777777">
      <w:pPr>
        <w:numPr>
          <w:ilvl w:val="0"/>
          <w:numId w:val="2"/>
        </w:num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Expected</w:t>
      </w:r>
    </w:p>
    <w:p w:rsidR="00CC7C14" w:rsidP="00CC7C14" w:rsidRDefault="00CC7C14" w14:paraId="7A0CF34C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1BA371E5" w:rsidRDefault="00CC7C14" w14:paraId="5DDE96F4" w14:textId="77777777" w14:noSpellErr="1">
      <w:pPr>
        <w:shd w:val="clear" w:color="auto" w:fill="FFFFFF" w:themeFill="background1"/>
        <w:spacing w:after="300"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Children’s progress is evaluated on their learning outcomes in relation to </w:t>
      </w:r>
      <w:hyperlink r:id="R8db441e10ec34164">
        <w:r w:rsidRPr="1BA371E5" w:rsidR="00CC7C14">
          <w:rPr>
            <w:rFonts w:ascii="Calibri" w:hAnsi="Calibri" w:eastAsia="Calibri" w:cs="Calibri"/>
            <w:sz w:val="24"/>
            <w:szCs w:val="24"/>
            <w:u w:val="single"/>
            <w:lang w:val="en-US"/>
          </w:rPr>
          <w:t>7 Early Learning Goals</w:t>
        </w:r>
      </w:hyperlink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. The reformed Early Learning Goals are now statutory for all early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years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settings. The 7 Early Learning Goals are:</w:t>
      </w:r>
    </w:p>
    <w:p w:rsidR="00CC7C14" w:rsidP="00CC7C14" w:rsidRDefault="00CC7C14" w14:paraId="3F5201A8" w14:textId="77777777">
      <w:pPr>
        <w:numPr>
          <w:ilvl w:val="0"/>
          <w:numId w:val="11"/>
        </w:numPr>
        <w:shd w:val="clear" w:color="auto" w:fill="FFFFFF"/>
        <w:spacing w:before="240" w:line="240" w:lineRule="auto"/>
        <w:ind w:right="60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sz w:val="24"/>
          <w:szCs w:val="24"/>
        </w:rPr>
        <w:t>Communication and Language</w:t>
      </w:r>
    </w:p>
    <w:p w:rsidR="00CC7C14" w:rsidP="00CC7C14" w:rsidRDefault="00CC7C14" w14:paraId="48165CE7" w14:textId="77777777">
      <w:pPr>
        <w:numPr>
          <w:ilvl w:val="0"/>
          <w:numId w:val="6"/>
        </w:numPr>
        <w:shd w:val="clear" w:color="auto" w:fill="FFFFFF"/>
        <w:spacing w:line="240" w:lineRule="auto"/>
        <w:ind w:right="60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sz w:val="24"/>
          <w:szCs w:val="24"/>
        </w:rPr>
        <w:t>Physical Development</w:t>
      </w:r>
    </w:p>
    <w:p w:rsidR="00CC7C14" w:rsidP="00CC7C14" w:rsidRDefault="00CC7C14" w14:paraId="1CF6DFB7" w14:textId="77777777">
      <w:pPr>
        <w:numPr>
          <w:ilvl w:val="0"/>
          <w:numId w:val="3"/>
        </w:numPr>
        <w:shd w:val="clear" w:color="auto" w:fill="FFFFFF"/>
        <w:spacing w:line="240" w:lineRule="auto"/>
        <w:ind w:right="60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sz w:val="24"/>
          <w:szCs w:val="24"/>
        </w:rPr>
        <w:t>Personal, Social and Emotional Development (PSED)</w:t>
      </w:r>
    </w:p>
    <w:p w:rsidR="00CC7C14" w:rsidP="00CC7C14" w:rsidRDefault="00CC7C14" w14:paraId="45F12222" w14:textId="77777777">
      <w:pPr>
        <w:numPr>
          <w:ilvl w:val="0"/>
          <w:numId w:val="14"/>
        </w:numPr>
        <w:shd w:val="clear" w:color="auto" w:fill="FFFFFF"/>
        <w:spacing w:line="240" w:lineRule="auto"/>
        <w:ind w:right="60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sz w:val="24"/>
          <w:szCs w:val="24"/>
        </w:rPr>
        <w:t>Literacy</w:t>
      </w:r>
    </w:p>
    <w:p w:rsidR="00CC7C14" w:rsidP="1BA371E5" w:rsidRDefault="00CC7C14" w14:paraId="4EB74419" w14:textId="77777777">
      <w:pPr>
        <w:numPr>
          <w:ilvl w:val="0"/>
          <w:numId w:val="5"/>
        </w:numPr>
        <w:shd w:val="clear" w:color="auto" w:fill="FFFFFF" w:themeFill="background1"/>
        <w:spacing w:line="240" w:lineRule="auto"/>
        <w:ind w:right="600"/>
        <w:rPr>
          <w:rFonts w:ascii="Calibri" w:hAnsi="Calibri" w:eastAsia="Calibri" w:cs="Calibri"/>
          <w:color w:val="000000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Maths</w:t>
      </w:r>
    </w:p>
    <w:p w:rsidR="00CC7C14" w:rsidP="00CC7C14" w:rsidRDefault="00CC7C14" w14:paraId="67BC5370" w14:textId="77777777">
      <w:pPr>
        <w:numPr>
          <w:ilvl w:val="0"/>
          <w:numId w:val="1"/>
        </w:numPr>
        <w:shd w:val="clear" w:color="auto" w:fill="FFFFFF"/>
        <w:spacing w:line="240" w:lineRule="auto"/>
        <w:ind w:right="60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sz w:val="24"/>
          <w:szCs w:val="24"/>
        </w:rPr>
        <w:t>Understanding the World</w:t>
      </w:r>
    </w:p>
    <w:p w:rsidR="00CC7C14" w:rsidP="00CC7C14" w:rsidRDefault="00CC7C14" w14:paraId="3ED9E028" w14:textId="77777777">
      <w:pPr>
        <w:numPr>
          <w:ilvl w:val="0"/>
          <w:numId w:val="12"/>
        </w:numPr>
        <w:shd w:val="clear" w:color="auto" w:fill="FFFFFF"/>
        <w:spacing w:after="460" w:line="240" w:lineRule="auto"/>
        <w:ind w:right="600"/>
        <w:rPr>
          <w:rFonts w:ascii="Calibri" w:hAnsi="Calibri" w:eastAsia="Calibri" w:cs="Calibri"/>
          <w:color w:val="000000"/>
        </w:rPr>
      </w:pPr>
      <w:r>
        <w:rPr>
          <w:rFonts w:ascii="Calibri" w:hAnsi="Calibri" w:eastAsia="Calibri" w:cs="Calibri"/>
          <w:sz w:val="24"/>
          <w:szCs w:val="24"/>
        </w:rPr>
        <w:t>Expressive Arts and Design</w:t>
      </w:r>
    </w:p>
    <w:p w:rsidR="00CC7C14" w:rsidP="1BA371E5" w:rsidRDefault="00CC7C14" w14:paraId="47792AA9" w14:textId="77777777" w14:noSpellErr="1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The progress of Preschool and Reception cohorts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are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tracked half termly in all areas as a whole group.</w:t>
      </w:r>
    </w:p>
    <w:p w:rsidR="00CC7C14" w:rsidP="00CC7C14" w:rsidRDefault="00CC7C14" w14:paraId="0E665DDB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00CC7C14" w:rsidRDefault="00CC7C14" w14:paraId="082B407A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In planning and guiding what children learn, practitioners reflect on the different rates at which children are developing and adjust their practice appropriately. </w:t>
      </w:r>
    </w:p>
    <w:p w:rsidR="00CC7C14" w:rsidP="00CC7C14" w:rsidRDefault="00CC7C14" w14:paraId="7E553859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Three characteristics of effective teaching and learning are: </w:t>
      </w:r>
    </w:p>
    <w:p w:rsidR="00CC7C14" w:rsidP="00CC7C14" w:rsidRDefault="00CC7C14" w14:paraId="265F98BB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 xml:space="preserve">• playing and exploring - children investigate and experience things, and ‘have a go’ </w:t>
      </w:r>
    </w:p>
    <w:p w:rsidR="00CC7C14" w:rsidP="1BA371E5" w:rsidRDefault="00CC7C14" w14:paraId="3C731513" w14:textId="77777777" w14:noSpellErr="1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• active learning - children concentrate and keep on trying if they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encounter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difficulties, and enjoy achievements </w:t>
      </w:r>
    </w:p>
    <w:p w:rsidR="00CC7C14" w:rsidP="00CC7C14" w:rsidRDefault="00CC7C14" w14:paraId="25FC5D42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• creating and thinking critically - children have and develop their own ideas, make links between ideas, and develop strategies for doing things</w:t>
      </w:r>
    </w:p>
    <w:p w:rsidR="00CC7C14" w:rsidP="00CC7C14" w:rsidRDefault="00CC7C14" w14:paraId="5D928145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00CC7C14" w:rsidRDefault="00CC7C14" w14:paraId="58761B2B" w14:textId="77777777">
      <w:pPr>
        <w:spacing w:line="240" w:lineRule="auto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ascii="Calibri" w:hAnsi="Calibri" w:eastAsia="Calibri" w:cs="Calibri"/>
          <w:sz w:val="24"/>
          <w:szCs w:val="24"/>
          <w:u w:val="single"/>
        </w:rPr>
        <w:t>National Reception Baseline</w:t>
      </w:r>
    </w:p>
    <w:p w:rsidR="00CC7C14" w:rsidP="1BA371E5" w:rsidRDefault="00CC7C14" w14:paraId="45FD1810" w14:textId="77777777" w14:noSpellErr="1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In September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2021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 national statutory baseline assessment was introduced for all reception children to complete in the first six weeks of school. These assessments will assess language, communication,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literacy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and mathematics. These provide a numerical score which will not be shared with parents or schools until the child is at the end of year 6. It will then be used as a progress measure. Reception teachers will be provided with some narrative statements explaining how their pupils performed in the assessment which can be used to inform teaching within the first term.</w:t>
      </w:r>
    </w:p>
    <w:p w:rsidR="00CC7C14" w:rsidP="00CC7C14" w:rsidRDefault="00CC7C14" w14:paraId="1990F6AE" w14:textId="77777777">
      <w:pPr>
        <w:spacing w:line="240" w:lineRule="auto"/>
        <w:rPr>
          <w:rFonts w:ascii="Calibri" w:hAnsi="Calibri" w:eastAsia="Calibri" w:cs="Calibri"/>
          <w:sz w:val="24"/>
          <w:szCs w:val="24"/>
          <w:u w:val="single"/>
        </w:rPr>
      </w:pPr>
    </w:p>
    <w:p w:rsidR="00CC7C14" w:rsidP="00CC7C14" w:rsidRDefault="00CC7C14" w14:paraId="69543505" w14:textId="77777777">
      <w:pPr>
        <w:spacing w:line="240" w:lineRule="auto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ascii="Calibri" w:hAnsi="Calibri" w:eastAsia="Calibri" w:cs="Calibri"/>
          <w:b/>
          <w:i/>
          <w:sz w:val="24"/>
          <w:szCs w:val="24"/>
          <w:u w:val="single"/>
        </w:rPr>
        <w:t>Assessment follows the following cycle:</w:t>
      </w:r>
    </w:p>
    <w:p w:rsidR="00CC7C14" w:rsidP="00CC7C14" w:rsidRDefault="00CC7C14" w14:paraId="5E82E96A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00CC7C14" w:rsidRDefault="00CC7C14" w14:paraId="5F417739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Plan – Plan learning effectively</w:t>
      </w:r>
    </w:p>
    <w:p w:rsidR="00CC7C14" w:rsidP="00CC7C14" w:rsidRDefault="00CC7C14" w14:paraId="6D87BF3D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Assess – Making judgements in the classroom</w:t>
      </w:r>
    </w:p>
    <w:p w:rsidR="00CC7C14" w:rsidP="00CC7C14" w:rsidRDefault="00CC7C14" w14:paraId="0BC078D4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</w:rPr>
        <w:t>Record – Record judgements and set targets</w:t>
      </w:r>
    </w:p>
    <w:p w:rsidR="00CC7C14" w:rsidP="00CC7C14" w:rsidRDefault="00CC7C14" w14:paraId="71E8259E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  <w:proofErr w:type="spellStart"/>
      <w:r>
        <w:rPr>
          <w:rFonts w:ascii="Calibri" w:hAnsi="Calibri" w:eastAsia="Calibri" w:cs="Calibri"/>
          <w:sz w:val="24"/>
          <w:szCs w:val="24"/>
        </w:rPr>
        <w:t>Analyse</w:t>
      </w:r>
      <w:proofErr w:type="spellEnd"/>
      <w:r>
        <w:rPr>
          <w:rFonts w:ascii="Calibri" w:hAnsi="Calibri" w:eastAsia="Calibri" w:cs="Calibri"/>
          <w:sz w:val="24"/>
          <w:szCs w:val="24"/>
        </w:rPr>
        <w:t xml:space="preserve"> – Identify patterns and trends</w:t>
      </w:r>
    </w:p>
    <w:p w:rsidR="00CC7C14" w:rsidP="00CC7C14" w:rsidRDefault="00CC7C14" w14:paraId="71F81EF9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1BA371E5" w:rsidRDefault="00CC7C14" w14:paraId="56C92AF8" w14:textId="77777777" w14:noSpellErr="1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The DfE and Ofsted will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measure progress formally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at the end of KS1 and the end of KS2 against the performance descriptors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. 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This will be reported as a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scaled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score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. 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This will also be used as a progress measure for children from the end of KS1 to the end of KS2.</w:t>
      </w:r>
    </w:p>
    <w:p w:rsidR="00CC7C14" w:rsidP="00CC7C14" w:rsidRDefault="00CC7C14" w14:paraId="7E825750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00CC7C14" w:rsidRDefault="00CC7C14" w14:paraId="695C957E" w14:textId="77777777">
      <w:pPr>
        <w:spacing w:line="240" w:lineRule="auto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ascii="Calibri" w:hAnsi="Calibri" w:eastAsia="Calibri" w:cs="Calibri"/>
          <w:b/>
          <w:i/>
          <w:sz w:val="24"/>
          <w:szCs w:val="24"/>
          <w:u w:val="single"/>
        </w:rPr>
        <w:t>Examples:</w:t>
      </w:r>
    </w:p>
    <w:p w:rsidR="00CC7C14" w:rsidP="1BA371E5" w:rsidRDefault="00CC7C14" w14:paraId="1FDFDF50" w14:textId="77777777" w14:noSpellErr="1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A child with a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scaled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score of 100 at the end of KS1 will be expected to achieve a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scaled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score of 100 at the end of KS2 to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have made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expected progress.</w:t>
      </w:r>
    </w:p>
    <w:p w:rsidR="00CC7C14" w:rsidP="1BA371E5" w:rsidRDefault="00CC7C14" w14:paraId="6A86C00D" w14:textId="77777777" w14:noSpellErr="1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A child with a scaled score of 105 at the end of KS1 will be expected to achieve a scaled score of 105 at the end of KS2 to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have made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expected progress.</w:t>
      </w:r>
    </w:p>
    <w:p w:rsidR="00CC7C14" w:rsidP="1BA371E5" w:rsidRDefault="00CC7C14" w14:paraId="4E829135" w14:textId="77777777" w14:noSpellErr="1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A child with a scaled score of 97 at the end of KS1 will be expected to achieve a scaled score of 97 at the end of KS2 to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have made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expected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progress.</w:t>
      </w:r>
    </w:p>
    <w:p w:rsidR="00CC7C14" w:rsidP="00CC7C14" w:rsidRDefault="00CC7C14" w14:paraId="020979F8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1BA371E5" w:rsidRDefault="00CC7C14" w14:paraId="4098DF28" w14:textId="77777777">
      <w:pPr>
        <w:spacing w:line="240" w:lineRule="auto"/>
        <w:rPr>
          <w:rFonts w:ascii="Calibri" w:hAnsi="Calibri" w:eastAsia="Calibri" w:cs="Calibri"/>
          <w:sz w:val="24"/>
          <w:szCs w:val="24"/>
          <w:u w:val="single"/>
          <w:lang w:val="en-US"/>
        </w:rPr>
      </w:pPr>
      <w:r w:rsidRPr="1BA371E5" w:rsidR="00CC7C14">
        <w:rPr>
          <w:rFonts w:ascii="Calibri" w:hAnsi="Calibri" w:eastAsia="Calibri" w:cs="Calibri"/>
          <w:b w:val="1"/>
          <w:bCs w:val="1"/>
          <w:i w:val="1"/>
          <w:iCs w:val="1"/>
          <w:sz w:val="24"/>
          <w:szCs w:val="24"/>
          <w:u w:val="single"/>
          <w:lang w:val="en-US"/>
        </w:rPr>
        <w:t>Standardisation</w:t>
      </w:r>
      <w:r w:rsidRPr="1BA371E5" w:rsidR="00CC7C14">
        <w:rPr>
          <w:rFonts w:ascii="Calibri" w:hAnsi="Calibri" w:eastAsia="Calibri" w:cs="Calibri"/>
          <w:b w:val="1"/>
          <w:bCs w:val="1"/>
          <w:i w:val="1"/>
          <w:iCs w:val="1"/>
          <w:sz w:val="24"/>
          <w:szCs w:val="24"/>
          <w:u w:val="single"/>
          <w:lang w:val="en-US"/>
        </w:rPr>
        <w:t xml:space="preserve"> and Moderation</w:t>
      </w:r>
    </w:p>
    <w:p w:rsidR="00CC7C14" w:rsidP="00CC7C14" w:rsidRDefault="00CC7C14" w14:paraId="43B5E6FD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1BA371E5" w:rsidRDefault="00CC7C14" w14:paraId="346B4024" w14:textId="77777777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It is essential that regular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standardisation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and moderation opportunities are planned in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.  At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Torre, reading, writing and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maths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are moderated in school and cross-school at least annually.</w:t>
      </w:r>
    </w:p>
    <w:p w:rsidR="00CC7C14" w:rsidP="00CC7C14" w:rsidRDefault="00CC7C14" w14:paraId="118882D1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1BA371E5" w:rsidRDefault="00CC7C14" w14:paraId="3D0F4852" w14:textId="77777777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Maths</w:t>
      </w:r>
      <w:r w:rsidRPr="1BA371E5" w:rsidR="00CC7C14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: 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At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the beginning of a block of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work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the teacher will assess the starting point through an elicitation task or activity. Elicitation tasks will vary between blocks and between year groups. At the end of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a block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an assessment task will be given. If this is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written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task, these will be completed on blue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paper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so they are easily identifiable in the pupils’ books. At the end of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year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, children will be given the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appropriate PUMA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test to obtain a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standardised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score in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year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3, 4 and 5. Year 2 and year 6 will use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previous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SATS papers to gain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an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standardised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score. Teachers will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analyse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tests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in order to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identify both individual gaps in learning but also possible implications for the way something is taught.</w:t>
      </w:r>
    </w:p>
    <w:p w:rsidR="00CC7C14" w:rsidP="1BA371E5" w:rsidRDefault="00CC7C14" w14:paraId="0E5634B4" w14:textId="77777777" w14:noSpellErr="1">
      <w:pPr>
        <w:spacing w:before="280" w:after="280"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Reading</w:t>
      </w:r>
      <w:r w:rsidRPr="1BA371E5" w:rsidR="00CC7C14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: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In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Early Years, Reception and Key Stage 1 children’s phonic knowledge is assessed regularly on a 1:1 basis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. 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Children are heard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read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during the Read, Write, Inc phonics sessions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. 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Children are assessed half termly using the RWI assessments to track progress and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identify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any gaps. When children have graduated phonics in Key Stage 1, they have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additional  whole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class guided reading sessions where children are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observed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for assessment purposes.</w:t>
      </w:r>
    </w:p>
    <w:p w:rsidR="00CC7C14" w:rsidP="1BA371E5" w:rsidRDefault="00CC7C14" w14:paraId="1C3098BD" w14:textId="77777777" w14:noSpellErr="1">
      <w:pPr>
        <w:spacing w:before="280" w:after="280" w:line="240" w:lineRule="auto"/>
        <w:rPr>
          <w:rFonts w:ascii="Calibri" w:hAnsi="Calibri" w:eastAsia="Calibri" w:cs="Calibri"/>
          <w:b w:val="1"/>
          <w:bCs w:val="1"/>
          <w:sz w:val="24"/>
          <w:szCs w:val="24"/>
          <w:highlight w:val="red"/>
          <w:lang w:val="en-US"/>
        </w:rPr>
      </w:pPr>
      <w:r w:rsidRPr="1BA371E5" w:rsidR="00CC7C14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>Writing</w:t>
      </w:r>
      <w:r w:rsidRPr="1BA371E5" w:rsidR="00CC7C14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: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Teachers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use a range of independently completed pieces of writing from across the curriculum to make their termly predictions and end of year judgements in writing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. 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A sample of these judgements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are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moderated both internally and externally. Teachers will use Evidence Gathering Grids to support making their judgements. </w:t>
      </w:r>
    </w:p>
    <w:p w:rsidR="00CC7C14" w:rsidP="1BA371E5" w:rsidRDefault="00CC7C14" w14:paraId="0F6038BF" w14:textId="77777777" w14:noSpellErr="1">
      <w:pPr>
        <w:spacing w:line="240" w:lineRule="auto"/>
        <w:rPr>
          <w:rFonts w:ascii="Calibri" w:hAnsi="Calibri" w:eastAsia="Calibri" w:cs="Calibri"/>
          <w:color w:val="212121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Religious and World Views Education (RWE): </w:t>
      </w:r>
      <w:r w:rsidRPr="1BA371E5" w:rsidR="00CC7C14">
        <w:rPr>
          <w:rFonts w:ascii="Calibri" w:hAnsi="Calibri" w:eastAsia="Calibri" w:cs="Calibri"/>
          <w:color w:val="212121"/>
          <w:sz w:val="24"/>
          <w:szCs w:val="24"/>
          <w:lang w:val="en-US"/>
        </w:rPr>
        <w:t xml:space="preserve">In RWE, there is an </w:t>
      </w:r>
      <w:r w:rsidRPr="1BA371E5" w:rsidR="00CC7C14">
        <w:rPr>
          <w:rFonts w:ascii="Calibri" w:hAnsi="Calibri" w:eastAsia="Calibri" w:cs="Calibri"/>
          <w:b w:val="1"/>
          <w:bCs w:val="1"/>
          <w:color w:val="212121"/>
          <w:sz w:val="24"/>
          <w:szCs w:val="24"/>
          <w:u w:val="single"/>
          <w:lang w:val="en-US"/>
        </w:rPr>
        <w:t>end of enquiry evaluation</w:t>
      </w:r>
      <w:r w:rsidRPr="1BA371E5" w:rsidR="00CC7C14">
        <w:rPr>
          <w:rFonts w:ascii="Calibri" w:hAnsi="Calibri" w:eastAsia="Calibri" w:cs="Calibri"/>
          <w:color w:val="212121"/>
          <w:sz w:val="24"/>
          <w:szCs w:val="24"/>
          <w:lang w:val="en-US"/>
        </w:rPr>
        <w:t xml:space="preserve"> (</w:t>
      </w:r>
      <w:r w:rsidRPr="1BA371E5" w:rsidR="00CC7C14">
        <w:rPr>
          <w:rFonts w:ascii="Calibri" w:hAnsi="Calibri" w:eastAsia="Calibri" w:cs="Calibri"/>
          <w:b w:val="1"/>
          <w:bCs w:val="1"/>
          <w:color w:val="212121"/>
          <w:sz w:val="24"/>
          <w:szCs w:val="24"/>
          <w:lang w:val="en-US"/>
        </w:rPr>
        <w:t>EEE</w:t>
      </w:r>
      <w:r w:rsidRPr="1BA371E5" w:rsidR="00CC7C14">
        <w:rPr>
          <w:rFonts w:ascii="Calibri" w:hAnsi="Calibri" w:eastAsia="Calibri" w:cs="Calibri"/>
          <w:color w:val="212121"/>
          <w:sz w:val="24"/>
          <w:szCs w:val="24"/>
          <w:lang w:val="en-US"/>
        </w:rPr>
        <w:t xml:space="preserve">) for each unit of work.  It outlines the expected standards to be met for a child who is judged </w:t>
      </w:r>
      <w:r w:rsidRPr="1BA371E5" w:rsidR="00CC7C14">
        <w:rPr>
          <w:rFonts w:ascii="Calibri" w:hAnsi="Calibri" w:eastAsia="Calibri" w:cs="Calibri"/>
          <w:color w:val="212121"/>
          <w:sz w:val="24"/>
          <w:szCs w:val="24"/>
          <w:lang w:val="en-US"/>
        </w:rPr>
        <w:t>at being</w:t>
      </w:r>
      <w:r w:rsidRPr="1BA371E5" w:rsidR="00CC7C14">
        <w:rPr>
          <w:rFonts w:ascii="Calibri" w:hAnsi="Calibri" w:eastAsia="Calibri" w:cs="Calibri"/>
          <w:color w:val="212121"/>
          <w:sz w:val="24"/>
          <w:szCs w:val="24"/>
          <w:lang w:val="en-US"/>
        </w:rPr>
        <w:t xml:space="preserve"> secure.  The </w:t>
      </w:r>
      <w:r w:rsidRPr="1BA371E5" w:rsidR="00CC7C14">
        <w:rPr>
          <w:rFonts w:ascii="Calibri" w:hAnsi="Calibri" w:eastAsia="Calibri" w:cs="Calibri"/>
          <w:color w:val="212121"/>
          <w:sz w:val="24"/>
          <w:szCs w:val="24"/>
          <w:lang w:val="en-US"/>
        </w:rPr>
        <w:t xml:space="preserve">children are judged against disciplinary knowledge and substantive knowledge as either WTS, ARE or GD. Teachers will use this EEE as guidance when </w:t>
      </w:r>
      <w:r w:rsidRPr="1BA371E5" w:rsidR="00CC7C14">
        <w:rPr>
          <w:rFonts w:ascii="Calibri" w:hAnsi="Calibri" w:eastAsia="Calibri" w:cs="Calibri"/>
          <w:color w:val="212121"/>
          <w:sz w:val="24"/>
          <w:szCs w:val="24"/>
          <w:lang w:val="en-US"/>
        </w:rPr>
        <w:t>submitting</w:t>
      </w:r>
      <w:r w:rsidRPr="1BA371E5" w:rsidR="00CC7C14">
        <w:rPr>
          <w:rFonts w:ascii="Calibri" w:hAnsi="Calibri" w:eastAsia="Calibri" w:cs="Calibri"/>
          <w:color w:val="212121"/>
          <w:sz w:val="24"/>
          <w:szCs w:val="24"/>
          <w:lang w:val="en-US"/>
        </w:rPr>
        <w:t xml:space="preserve"> their judgments for each child. At the end of each term, teachers will input a judgement for each child on INSIGHT. </w:t>
      </w:r>
    </w:p>
    <w:p w:rsidR="00CC7C14" w:rsidP="00CC7C14" w:rsidRDefault="00CC7C14" w14:paraId="796D9FB2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1BA371E5" w:rsidRDefault="00CC7C14" w14:paraId="7D946539" w14:textId="77777777" w14:noSpellErr="1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b w:val="1"/>
          <w:bCs w:val="1"/>
          <w:sz w:val="24"/>
          <w:szCs w:val="24"/>
          <w:lang w:val="en-US"/>
        </w:rPr>
        <w:t xml:space="preserve">Science and other foundation subjects: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In Key Stage 1 and 2 EEEs are used for each learning experience.  It outlines the expected standards to be met for a child who is judged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at being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secure.  The children are judged against disciplinary knowledge and substantive knowledge as either WTS, ARE or GD. Next steps for key children will be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identified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and will inform future planning and intervention. Teachers will also use this EEE as guidance when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submitting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their judgments for each child. At the end of year, teachers will input a judgement for each child on INSIGHT. Teachers will make judgements based on observations, work in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books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and any other useful assessments. </w:t>
      </w:r>
    </w:p>
    <w:p w:rsidR="00CC7C14" w:rsidP="00CC7C14" w:rsidRDefault="00CC7C14" w14:paraId="40FC3BC2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00CC7C14" w:rsidRDefault="00CC7C14" w14:paraId="278D6BA7" w14:textId="77777777">
      <w:pPr>
        <w:spacing w:line="240" w:lineRule="auto"/>
        <w:rPr>
          <w:rFonts w:ascii="Calibri" w:hAnsi="Calibri" w:eastAsia="Calibri" w:cs="Calibri"/>
          <w:sz w:val="24"/>
          <w:szCs w:val="24"/>
          <w:u w:val="single"/>
        </w:rPr>
      </w:pPr>
      <w:r>
        <w:rPr>
          <w:rFonts w:ascii="Calibri" w:hAnsi="Calibri" w:eastAsia="Calibri" w:cs="Calibri"/>
          <w:b/>
          <w:i/>
          <w:sz w:val="24"/>
          <w:szCs w:val="24"/>
          <w:u w:val="single"/>
        </w:rPr>
        <w:t>Monitoring the quality of assessment</w:t>
      </w:r>
    </w:p>
    <w:p w:rsidR="00CC7C14" w:rsidP="00CC7C14" w:rsidRDefault="00CC7C14" w14:paraId="7767A7E7" w14:textId="77777777">
      <w:pPr>
        <w:spacing w:line="240" w:lineRule="auto"/>
        <w:rPr>
          <w:rFonts w:ascii="Calibri" w:hAnsi="Calibri" w:eastAsia="Calibri" w:cs="Calibri"/>
          <w:sz w:val="24"/>
          <w:szCs w:val="24"/>
          <w:u w:val="single"/>
        </w:rPr>
      </w:pPr>
    </w:p>
    <w:p w:rsidR="00CC7C14" w:rsidP="1BA371E5" w:rsidRDefault="00CC7C14" w14:paraId="5EA138A2" w14:textId="77777777" w14:noSpellErr="1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The governing body plays a key role in the implementation of the assessment policy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. 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During class visits and monitoring visits, governors talk to pupils and ask about their learning and what they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have to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do to improve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. 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Comments are shared with the senior leadership team and then fed back to individual teachers.</w:t>
      </w:r>
    </w:p>
    <w:p w:rsidR="00CC7C14" w:rsidP="00CC7C14" w:rsidRDefault="00CC7C14" w14:paraId="6A069875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1BA371E5" w:rsidRDefault="00CC7C14" w14:paraId="1A13B924" w14:textId="77777777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Published data is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scrutinised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by the governing body and the Chair of Governors challenges the Head Teacher at the end of term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regarding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current performance of each class of pupils and any issues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. 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Issues are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high-lighted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and then monitored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.  </w:t>
      </w:r>
    </w:p>
    <w:p w:rsidR="00CC7C14" w:rsidP="00CC7C14" w:rsidRDefault="00CC7C14" w14:paraId="01B25E7E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1BA371E5" w:rsidRDefault="00CC7C14" w14:paraId="32DFB508" w14:textId="77777777" w14:noSpellErr="1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Teachers will be involved in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in-school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and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cross school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moderation to ensure the consistency of judgements.</w:t>
      </w:r>
    </w:p>
    <w:p w:rsidR="00CC7C14" w:rsidP="00CC7C14" w:rsidRDefault="00CC7C14" w14:paraId="4B30C2A8" w14:textId="77777777">
      <w:pPr>
        <w:spacing w:line="240" w:lineRule="auto"/>
        <w:rPr>
          <w:rFonts w:ascii="Calibri" w:hAnsi="Calibri" w:eastAsia="Calibri" w:cs="Calibri"/>
          <w:sz w:val="24"/>
          <w:szCs w:val="24"/>
        </w:rPr>
      </w:pPr>
    </w:p>
    <w:p w:rsidR="00CC7C14" w:rsidP="00CC7C14" w:rsidRDefault="00CC7C14" w14:paraId="28A89434" w14:textId="77777777">
      <w:pPr>
        <w:spacing w:line="240" w:lineRule="auto"/>
        <w:rPr>
          <w:rFonts w:ascii="Calibri" w:hAnsi="Calibri" w:eastAsia="Calibri" w:cs="Calibri"/>
          <w:b/>
          <w:i/>
          <w:sz w:val="24"/>
          <w:szCs w:val="24"/>
          <w:u w:val="single"/>
        </w:rPr>
      </w:pPr>
      <w:r>
        <w:rPr>
          <w:rFonts w:ascii="Calibri" w:hAnsi="Calibri" w:eastAsia="Calibri" w:cs="Calibri"/>
          <w:b/>
          <w:i/>
          <w:sz w:val="24"/>
          <w:szCs w:val="24"/>
          <w:u w:val="single"/>
        </w:rPr>
        <w:t xml:space="preserve">The future of assessment </w:t>
      </w:r>
    </w:p>
    <w:p w:rsidR="00CC7C14" w:rsidP="1BA371E5" w:rsidRDefault="00CC7C14" w14:paraId="664A5B51" w14:textId="77777777" w14:noSpellErr="1">
      <w:pPr>
        <w:spacing w:line="240" w:lineRule="auto"/>
        <w:rPr>
          <w:rFonts w:ascii="Calibri" w:hAnsi="Calibri" w:eastAsia="Calibri" w:cs="Calibri"/>
          <w:sz w:val="24"/>
          <w:szCs w:val="24"/>
          <w:lang w:val="en-US"/>
        </w:rPr>
      </w:pP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Our Headteacher is leading an assessment project group on behalf of our trust (Academies for Character and Excellence). The group has been carrying out 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school based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assessment research as well as collaborating with the national group ‘Rethinking Assessment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>’.</w:t>
      </w:r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They are currently working on a new assessment approach that will develop a holistic learner profile for all children, not only assessing academic progress but character development and metacognitive skills. Read their published blog for further insight- </w:t>
      </w:r>
      <w:hyperlink r:id="R04fb802d9eb34226">
        <w:r w:rsidRPr="1BA371E5" w:rsidR="00CC7C14">
          <w:rPr>
            <w:rFonts w:ascii="Calibri" w:hAnsi="Calibri" w:eastAsia="Calibri" w:cs="Calibri"/>
            <w:color w:val="1155CC"/>
            <w:sz w:val="24"/>
            <w:szCs w:val="24"/>
            <w:u w:val="single"/>
            <w:lang w:val="en-US"/>
          </w:rPr>
          <w:t>https://rethinkingassessment.com/rethinking-blogs/resisting-the-tyranny-of-the-urgent/</w:t>
        </w:r>
      </w:hyperlink>
      <w:r w:rsidRPr="1BA371E5" w:rsidR="00CC7C14">
        <w:rPr>
          <w:rFonts w:ascii="Calibri" w:hAnsi="Calibri" w:eastAsia="Calibri" w:cs="Calibri"/>
          <w:sz w:val="24"/>
          <w:szCs w:val="24"/>
          <w:lang w:val="en-US"/>
        </w:rPr>
        <w:t xml:space="preserve"> .</w:t>
      </w:r>
    </w:p>
    <w:p w:rsidR="00CC7C14" w:rsidP="00CC7C14" w:rsidRDefault="00CC7C14" w14:paraId="4D9E16C1" w14:textId="77777777">
      <w:pPr>
        <w:jc w:val="center"/>
        <w:rPr>
          <w:rFonts w:ascii="Calibri" w:hAnsi="Calibri" w:eastAsia="Calibri" w:cs="Calibri"/>
          <w:b/>
          <w:sz w:val="34"/>
          <w:szCs w:val="34"/>
          <w:u w:val="single"/>
        </w:rPr>
      </w:pPr>
    </w:p>
    <w:p w:rsidR="00CC7C14" w:rsidP="00CC7C14" w:rsidRDefault="00CC7C14" w14:paraId="44DBCC45" w14:textId="77777777">
      <w:pPr>
        <w:jc w:val="center"/>
        <w:rPr>
          <w:rFonts w:ascii="Calibri" w:hAnsi="Calibri" w:eastAsia="Calibri" w:cs="Calibri"/>
          <w:b/>
          <w:sz w:val="34"/>
          <w:szCs w:val="34"/>
          <w:u w:val="single"/>
        </w:rPr>
      </w:pPr>
    </w:p>
    <w:p w:rsidR="00CC7C14" w:rsidP="00CC7C14" w:rsidRDefault="00CC7C14" w14:paraId="3F384AF5" w14:textId="77777777">
      <w:pPr>
        <w:jc w:val="center"/>
        <w:rPr>
          <w:rFonts w:ascii="Calibri" w:hAnsi="Calibri" w:eastAsia="Calibri" w:cs="Calibri"/>
          <w:b/>
          <w:sz w:val="34"/>
          <w:szCs w:val="34"/>
          <w:u w:val="single"/>
        </w:rPr>
      </w:pPr>
    </w:p>
    <w:p w:rsidR="00CC7C14" w:rsidP="00CC7C14" w:rsidRDefault="00CC7C14" w14:paraId="6DA07550" w14:textId="77777777">
      <w:pPr>
        <w:rPr>
          <w:rFonts w:ascii="Calibri" w:hAnsi="Calibri" w:eastAsia="Calibri" w:cs="Calibri"/>
          <w:b/>
          <w:sz w:val="34"/>
          <w:szCs w:val="34"/>
          <w:u w:val="single"/>
        </w:rPr>
      </w:pPr>
    </w:p>
    <w:p w:rsidR="00CC7C14" w:rsidP="6838DB15" w:rsidRDefault="00CC7C14" w14:paraId="3FC175E0" w14:noSpellErr="1" w14:textId="67F88E9D">
      <w:pPr>
        <w:rPr>
          <w:rFonts w:ascii="Calibri" w:hAnsi="Calibri" w:eastAsia="Calibri" w:cs="Calibri"/>
          <w:b w:val="1"/>
          <w:bCs w:val="1"/>
          <w:sz w:val="34"/>
          <w:szCs w:val="34"/>
          <w:u w:val="single"/>
        </w:rPr>
      </w:pPr>
    </w:p>
    <w:p w:rsidR="6838DB15" w:rsidP="6838DB15" w:rsidRDefault="6838DB15" w14:paraId="339854E7" w14:textId="34FEA12C">
      <w:pPr>
        <w:jc w:val="center"/>
        <w:rPr>
          <w:rFonts w:ascii="Calibri" w:hAnsi="Calibri" w:eastAsia="Calibri" w:cs="Calibri"/>
          <w:b w:val="1"/>
          <w:bCs w:val="1"/>
          <w:sz w:val="34"/>
          <w:szCs w:val="34"/>
          <w:u w:val="single"/>
        </w:rPr>
      </w:pPr>
    </w:p>
    <w:p w:rsidR="6838DB15" w:rsidP="6838DB15" w:rsidRDefault="6838DB15" w14:paraId="55C48085" w14:textId="630F9889">
      <w:pPr>
        <w:jc w:val="center"/>
        <w:rPr>
          <w:rFonts w:ascii="Calibri" w:hAnsi="Calibri" w:eastAsia="Calibri" w:cs="Calibri"/>
          <w:b w:val="1"/>
          <w:bCs w:val="1"/>
          <w:sz w:val="34"/>
          <w:szCs w:val="34"/>
          <w:u w:val="single"/>
        </w:rPr>
      </w:pPr>
    </w:p>
    <w:p w:rsidR="6838DB15" w:rsidP="6838DB15" w:rsidRDefault="6838DB15" w14:paraId="667E5B0C" w14:textId="5A586844">
      <w:pPr>
        <w:jc w:val="center"/>
        <w:rPr>
          <w:rFonts w:ascii="Calibri" w:hAnsi="Calibri" w:eastAsia="Calibri" w:cs="Calibri"/>
          <w:b w:val="1"/>
          <w:bCs w:val="1"/>
          <w:sz w:val="34"/>
          <w:szCs w:val="34"/>
          <w:u w:val="single"/>
        </w:rPr>
      </w:pPr>
    </w:p>
    <w:p w:rsidR="6838DB15" w:rsidP="6838DB15" w:rsidRDefault="6838DB15" w14:paraId="38104CFE" w14:textId="7322BFAC">
      <w:pPr>
        <w:jc w:val="center"/>
        <w:rPr>
          <w:rFonts w:ascii="Calibri" w:hAnsi="Calibri" w:eastAsia="Calibri" w:cs="Calibri"/>
          <w:b w:val="1"/>
          <w:bCs w:val="1"/>
          <w:sz w:val="34"/>
          <w:szCs w:val="34"/>
          <w:u w:val="single"/>
        </w:rPr>
      </w:pPr>
    </w:p>
    <w:p w:rsidR="6838DB15" w:rsidP="6838DB15" w:rsidRDefault="6838DB15" w14:paraId="24F59814" w14:textId="750BB3B7">
      <w:pPr>
        <w:jc w:val="center"/>
        <w:rPr>
          <w:rFonts w:ascii="Calibri" w:hAnsi="Calibri" w:eastAsia="Calibri" w:cs="Calibri"/>
          <w:b w:val="1"/>
          <w:bCs w:val="1"/>
          <w:sz w:val="34"/>
          <w:szCs w:val="34"/>
          <w:u w:val="single"/>
        </w:rPr>
      </w:pPr>
    </w:p>
    <w:p w:rsidR="6838DB15" w:rsidP="6838DB15" w:rsidRDefault="6838DB15" w14:paraId="2CA061E1" w14:textId="5AFFDD9F">
      <w:pPr>
        <w:jc w:val="center"/>
        <w:rPr>
          <w:rFonts w:ascii="Calibri" w:hAnsi="Calibri" w:eastAsia="Calibri" w:cs="Calibri"/>
          <w:b w:val="1"/>
          <w:bCs w:val="1"/>
          <w:sz w:val="34"/>
          <w:szCs w:val="34"/>
          <w:u w:val="single"/>
        </w:rPr>
      </w:pPr>
    </w:p>
    <w:p w:rsidR="00CC7C14" w:rsidP="00CC7C14" w:rsidRDefault="00CC7C14" w14:paraId="7BD3D6EE" w14:textId="77777777">
      <w:pPr>
        <w:jc w:val="center"/>
        <w:rPr>
          <w:rFonts w:ascii="Calibri" w:hAnsi="Calibri" w:eastAsia="Calibri" w:cs="Calibri"/>
          <w:b/>
          <w:sz w:val="34"/>
          <w:szCs w:val="34"/>
          <w:u w:val="single"/>
        </w:rPr>
      </w:pPr>
      <w:r>
        <w:rPr>
          <w:rFonts w:ascii="Calibri" w:hAnsi="Calibri" w:eastAsia="Calibri" w:cs="Calibri"/>
          <w:b/>
          <w:sz w:val="34"/>
          <w:szCs w:val="34"/>
          <w:u w:val="single"/>
        </w:rPr>
        <w:t xml:space="preserve">Assessment to improve </w:t>
      </w:r>
    </w:p>
    <w:p w:rsidR="00CC7C14" w:rsidP="00CC7C14" w:rsidRDefault="00CC7C14" w14:paraId="08E97062" w14:textId="77777777">
      <w:pPr>
        <w:jc w:val="center"/>
        <w:rPr>
          <w:rFonts w:ascii="Calibri" w:hAnsi="Calibri" w:eastAsia="Calibri" w:cs="Calibri"/>
          <w:b/>
          <w:sz w:val="34"/>
          <w:szCs w:val="34"/>
          <w:u w:val="single"/>
        </w:rPr>
      </w:pPr>
      <w:r>
        <w:rPr>
          <w:rFonts w:ascii="Calibri" w:hAnsi="Calibri" w:eastAsia="Calibri" w:cs="Calibri"/>
          <w:b/>
          <w:sz w:val="34"/>
          <w:szCs w:val="34"/>
          <w:u w:val="single"/>
        </w:rPr>
        <w:t xml:space="preserve">(Marking and Feedback) Guidance </w:t>
      </w:r>
    </w:p>
    <w:p w:rsidR="00CC7C14" w:rsidP="00CC7C14" w:rsidRDefault="00CC7C14" w14:paraId="7E892641" w14:textId="77777777">
      <w:pPr>
        <w:shd w:val="clear" w:color="auto" w:fill="FFFFFF"/>
        <w:spacing w:after="160" w:line="310" w:lineRule="auto"/>
        <w:rPr>
          <w:rFonts w:ascii="Calibri" w:hAnsi="Calibri" w:eastAsia="Calibri" w:cs="Calibri"/>
          <w:b/>
          <w:sz w:val="36"/>
          <w:szCs w:val="36"/>
        </w:rPr>
      </w:pPr>
    </w:p>
    <w:p w:rsidR="00CC7C14" w:rsidP="1BA371E5" w:rsidRDefault="00CC7C14" w14:paraId="6E8D96D4" w14:textId="77777777">
      <w:pPr>
        <w:shd w:val="clear" w:color="auto" w:fill="FFFFFF" w:themeFill="background1"/>
        <w:spacing w:after="160" w:line="310" w:lineRule="auto"/>
        <w:jc w:val="center"/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</w:pPr>
      <w:r w:rsidRPr="1BA371E5" w:rsidR="00CC7C14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 xml:space="preserve">Assessing to improve is the process of challenging and </w:t>
      </w:r>
      <w:r w:rsidRPr="1BA371E5" w:rsidR="00CC7C14">
        <w:rPr>
          <w:rFonts w:ascii="Calibri" w:hAnsi="Calibri" w:eastAsia="Calibri" w:cs="Calibri"/>
          <w:b w:val="1"/>
          <w:bCs w:val="1"/>
          <w:i w:val="1"/>
          <w:iCs w:val="1"/>
          <w:sz w:val="28"/>
          <w:szCs w:val="28"/>
          <w:lang w:val="en-US"/>
        </w:rPr>
        <w:t xml:space="preserve">deepening </w:t>
      </w:r>
      <w:r w:rsidRPr="1BA371E5" w:rsidR="00CC7C14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 xml:space="preserve">thinking and clarifying understanding </w:t>
      </w:r>
      <w:r w:rsidRPr="1BA371E5" w:rsidR="00CC7C14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>in order to</w:t>
      </w:r>
      <w:r w:rsidRPr="1BA371E5" w:rsidR="00CC7C14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 xml:space="preserve"> make improvements.</w:t>
      </w:r>
      <w:r w:rsidRPr="1BA371E5" w:rsidR="00CC7C14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 xml:space="preserve"> This can take a range of forms </w:t>
      </w:r>
      <w:r w:rsidRPr="1BA371E5" w:rsidR="00CC7C14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>including;</w:t>
      </w:r>
      <w:r w:rsidRPr="1BA371E5" w:rsidR="00CC7C14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 xml:space="preserve"> written feedback, verbal feedback, </w:t>
      </w:r>
      <w:r w:rsidRPr="1BA371E5" w:rsidR="00CC7C14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>peer</w:t>
      </w:r>
      <w:r w:rsidRPr="1BA371E5" w:rsidR="00CC7C14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 xml:space="preserve"> or </w:t>
      </w:r>
      <w:r w:rsidRPr="1BA371E5" w:rsidR="00CC7C14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>self assessment</w:t>
      </w:r>
      <w:r w:rsidRPr="1BA371E5" w:rsidR="00CC7C14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 xml:space="preserve"> etc. This </w:t>
      </w:r>
      <w:r w:rsidRPr="1BA371E5" w:rsidR="00CC7C14">
        <w:rPr>
          <w:rFonts w:ascii="Calibri" w:hAnsi="Calibri" w:eastAsia="Calibri" w:cs="Calibri"/>
          <w:b w:val="1"/>
          <w:bCs w:val="1"/>
          <w:i w:val="1"/>
          <w:iCs w:val="1"/>
          <w:sz w:val="28"/>
          <w:szCs w:val="28"/>
          <w:lang w:val="en-US"/>
        </w:rPr>
        <w:t>collaborative</w:t>
      </w:r>
      <w:r w:rsidRPr="1BA371E5" w:rsidR="00CC7C14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 xml:space="preserve"> process enables children to </w:t>
      </w:r>
      <w:r w:rsidRPr="1BA371E5" w:rsidR="00CC7C14">
        <w:rPr>
          <w:rFonts w:ascii="Calibri" w:hAnsi="Calibri" w:eastAsia="Calibri" w:cs="Calibri"/>
          <w:b w:val="1"/>
          <w:bCs w:val="1"/>
          <w:i w:val="1"/>
          <w:iCs w:val="1"/>
          <w:sz w:val="28"/>
          <w:szCs w:val="28"/>
          <w:lang w:val="en-US"/>
        </w:rPr>
        <w:t>grow</w:t>
      </w:r>
      <w:r w:rsidRPr="1BA371E5" w:rsidR="00CC7C14">
        <w:rPr>
          <w:rFonts w:ascii="Calibri" w:hAnsi="Calibri" w:eastAsia="Calibri" w:cs="Calibri"/>
          <w:b w:val="1"/>
          <w:bCs w:val="1"/>
          <w:sz w:val="28"/>
          <w:szCs w:val="28"/>
          <w:lang w:val="en-US"/>
        </w:rPr>
        <w:t xml:space="preserve"> and achieve more than they could alone. </w:t>
      </w:r>
    </w:p>
    <w:p w:rsidR="00CC7C14" w:rsidP="00CC7C14" w:rsidRDefault="00CC7C14" w14:paraId="48E02FBD" w14:textId="77777777">
      <w:pPr>
        <w:shd w:val="clear" w:color="auto" w:fill="FFFFFF"/>
        <w:spacing w:after="160" w:line="310" w:lineRule="auto"/>
        <w:jc w:val="center"/>
        <w:rPr>
          <w:rFonts w:ascii="Calibri" w:hAnsi="Calibri" w:eastAsia="Calibri" w:cs="Calibri"/>
          <w:sz w:val="28"/>
          <w:szCs w:val="28"/>
          <w:u w:val="single"/>
        </w:rPr>
      </w:pPr>
      <w:r>
        <w:rPr>
          <w:rFonts w:ascii="Calibri" w:hAnsi="Calibri" w:eastAsia="Calibri" w:cs="Calibri"/>
          <w:sz w:val="28"/>
          <w:szCs w:val="28"/>
          <w:u w:val="single"/>
        </w:rPr>
        <w:lastRenderedPageBreak/>
        <w:t>Our Key Principles</w:t>
      </w:r>
    </w:p>
    <w:p w:rsidR="00CC7C14" w:rsidP="00CC7C14" w:rsidRDefault="00CC7C14" w14:paraId="5B942EB7" w14:textId="77777777">
      <w:pPr>
        <w:shd w:val="clear" w:color="auto" w:fill="FFFFFF"/>
        <w:spacing w:after="160" w:line="310" w:lineRule="auto"/>
        <w:jc w:val="center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Feedback is best when…</w:t>
      </w:r>
    </w:p>
    <w:p w:rsidR="00CC7C14" w:rsidP="1BA371E5" w:rsidRDefault="00CC7C14" w14:paraId="5ED10024" w14:textId="77777777" w14:noSpellErr="1">
      <w:pPr>
        <w:numPr>
          <w:ilvl w:val="0"/>
          <w:numId w:val="15"/>
        </w:numPr>
        <w:shd w:val="clear" w:color="auto" w:fill="FFFFFF" w:themeFill="background1"/>
        <w:rPr>
          <w:rFonts w:ascii="Calibri" w:hAnsi="Calibri" w:eastAsia="Calibri" w:cs="Calibri"/>
          <w:lang w:val="en-US"/>
        </w:rPr>
      </w:pPr>
      <w:r w:rsidRPr="1BA371E5" w:rsidR="00CC7C14">
        <w:rPr>
          <w:rFonts w:ascii="Calibri" w:hAnsi="Calibri" w:eastAsia="Calibri" w:cs="Calibri"/>
          <w:lang w:val="en-US"/>
        </w:rPr>
        <w:t xml:space="preserve">It moves </w:t>
      </w:r>
      <w:r w:rsidRPr="1BA371E5" w:rsidR="00CC7C14">
        <w:rPr>
          <w:rFonts w:ascii="Calibri" w:hAnsi="Calibri" w:eastAsia="Calibri" w:cs="Calibri"/>
          <w:lang w:val="en-US"/>
        </w:rPr>
        <w:t>the learning</w:t>
      </w:r>
      <w:r w:rsidRPr="1BA371E5" w:rsidR="00CC7C14">
        <w:rPr>
          <w:rFonts w:ascii="Calibri" w:hAnsi="Calibri" w:eastAsia="Calibri" w:cs="Calibri"/>
          <w:lang w:val="en-US"/>
        </w:rPr>
        <w:t xml:space="preserve"> forward, addressing misconceptions.</w:t>
      </w:r>
    </w:p>
    <w:p w:rsidR="00CC7C14" w:rsidP="1BA371E5" w:rsidRDefault="00CC7C14" w14:paraId="12FF40DE" w14:textId="77777777" w14:noSpellErr="1">
      <w:pPr>
        <w:numPr>
          <w:ilvl w:val="0"/>
          <w:numId w:val="15"/>
        </w:numPr>
        <w:shd w:val="clear" w:color="auto" w:fill="FFFFFF" w:themeFill="background1"/>
        <w:rPr>
          <w:rFonts w:ascii="Calibri" w:hAnsi="Calibri" w:eastAsia="Calibri" w:cs="Calibri"/>
          <w:lang w:val="en-US"/>
        </w:rPr>
      </w:pPr>
      <w:r w:rsidRPr="1BA371E5" w:rsidR="00CC7C14">
        <w:rPr>
          <w:rFonts w:ascii="Calibri" w:hAnsi="Calibri" w:eastAsia="Calibri" w:cs="Calibri"/>
          <w:lang w:val="en-US"/>
        </w:rPr>
        <w:t xml:space="preserve">It is </w:t>
      </w:r>
      <w:r w:rsidRPr="1BA371E5" w:rsidR="00CC7C14">
        <w:rPr>
          <w:rFonts w:ascii="Calibri" w:hAnsi="Calibri" w:eastAsia="Calibri" w:cs="Calibri"/>
          <w:lang w:val="en-US"/>
        </w:rPr>
        <w:t>live</w:t>
      </w:r>
      <w:r w:rsidRPr="1BA371E5" w:rsidR="00CC7C14">
        <w:rPr>
          <w:rFonts w:ascii="Calibri" w:hAnsi="Calibri" w:eastAsia="Calibri" w:cs="Calibri"/>
          <w:lang w:val="en-US"/>
        </w:rPr>
        <w:t xml:space="preserve">, </w:t>
      </w:r>
      <w:r w:rsidRPr="1BA371E5" w:rsidR="00CC7C14">
        <w:rPr>
          <w:rFonts w:ascii="Calibri" w:hAnsi="Calibri" w:eastAsia="Calibri" w:cs="Calibri"/>
          <w:lang w:val="en-US"/>
        </w:rPr>
        <w:t>purposeful</w:t>
      </w:r>
      <w:r w:rsidRPr="1BA371E5" w:rsidR="00CC7C14">
        <w:rPr>
          <w:rFonts w:ascii="Calibri" w:hAnsi="Calibri" w:eastAsia="Calibri" w:cs="Calibri"/>
          <w:lang w:val="en-US"/>
        </w:rPr>
        <w:t xml:space="preserve"> and meaningful to the child.</w:t>
      </w:r>
    </w:p>
    <w:p w:rsidR="00CC7C14" w:rsidP="1BA371E5" w:rsidRDefault="00CC7C14" w14:paraId="65684BAE" w14:textId="77777777" w14:noSpellErr="1">
      <w:pPr>
        <w:numPr>
          <w:ilvl w:val="0"/>
          <w:numId w:val="15"/>
        </w:numPr>
        <w:shd w:val="clear" w:color="auto" w:fill="FFFFFF" w:themeFill="background1"/>
        <w:rPr>
          <w:rFonts w:ascii="Calibri" w:hAnsi="Calibri" w:eastAsia="Calibri" w:cs="Calibri"/>
          <w:lang w:val="en-US"/>
        </w:rPr>
      </w:pPr>
      <w:r w:rsidRPr="1BA371E5" w:rsidR="00CC7C14">
        <w:rPr>
          <w:rFonts w:ascii="Calibri" w:hAnsi="Calibri" w:eastAsia="Calibri" w:cs="Calibri"/>
          <w:lang w:val="en-US"/>
        </w:rPr>
        <w:t xml:space="preserve">Children </w:t>
      </w:r>
      <w:r w:rsidRPr="1BA371E5" w:rsidR="00CC7C14">
        <w:rPr>
          <w:rFonts w:ascii="Calibri" w:hAnsi="Calibri" w:eastAsia="Calibri" w:cs="Calibri"/>
          <w:lang w:val="en-US"/>
        </w:rPr>
        <w:t>are able to</w:t>
      </w:r>
      <w:r w:rsidRPr="1BA371E5" w:rsidR="00CC7C14">
        <w:rPr>
          <w:rFonts w:ascii="Calibri" w:hAnsi="Calibri" w:eastAsia="Calibri" w:cs="Calibri"/>
          <w:lang w:val="en-US"/>
        </w:rPr>
        <w:t xml:space="preserve"> engage with it </w:t>
      </w:r>
      <w:r w:rsidRPr="1BA371E5" w:rsidR="00CC7C14">
        <w:rPr>
          <w:rFonts w:ascii="Calibri" w:hAnsi="Calibri" w:eastAsia="Calibri" w:cs="Calibri"/>
          <w:lang w:val="en-US"/>
        </w:rPr>
        <w:t>in order to</w:t>
      </w:r>
      <w:r w:rsidRPr="1BA371E5" w:rsidR="00CC7C14">
        <w:rPr>
          <w:rFonts w:ascii="Calibri" w:hAnsi="Calibri" w:eastAsia="Calibri" w:cs="Calibri"/>
          <w:lang w:val="en-US"/>
        </w:rPr>
        <w:t xml:space="preserve"> make progress.</w:t>
      </w:r>
    </w:p>
    <w:p w:rsidR="00CC7C14" w:rsidP="1BA371E5" w:rsidRDefault="00CC7C14" w14:paraId="6D2C338A" w14:textId="77777777" w14:noSpellErr="1">
      <w:pPr>
        <w:numPr>
          <w:ilvl w:val="0"/>
          <w:numId w:val="15"/>
        </w:numPr>
        <w:shd w:val="clear" w:color="auto" w:fill="FFFFFF" w:themeFill="background1"/>
        <w:rPr>
          <w:rFonts w:ascii="Calibri" w:hAnsi="Calibri" w:eastAsia="Calibri" w:cs="Calibri"/>
          <w:lang w:val="en-US"/>
        </w:rPr>
      </w:pPr>
      <w:r w:rsidRPr="1BA371E5" w:rsidR="00CC7C14">
        <w:rPr>
          <w:rFonts w:ascii="Calibri" w:hAnsi="Calibri" w:eastAsia="Calibri" w:cs="Calibri"/>
          <w:lang w:val="en-US"/>
        </w:rPr>
        <w:t xml:space="preserve">It </w:t>
      </w:r>
      <w:r w:rsidRPr="1BA371E5" w:rsidR="00CC7C14">
        <w:rPr>
          <w:rFonts w:ascii="Calibri" w:hAnsi="Calibri" w:eastAsia="Calibri" w:cs="Calibri"/>
          <w:lang w:val="en-US"/>
        </w:rPr>
        <w:t>engages</w:t>
      </w:r>
      <w:r w:rsidRPr="1BA371E5" w:rsidR="00CC7C14">
        <w:rPr>
          <w:rFonts w:ascii="Calibri" w:hAnsi="Calibri" w:eastAsia="Calibri" w:cs="Calibri"/>
          <w:lang w:val="en-US"/>
        </w:rPr>
        <w:t xml:space="preserve"> children to reflect upon their learning.</w:t>
      </w:r>
    </w:p>
    <w:p w:rsidR="00CC7C14" w:rsidP="1BA371E5" w:rsidRDefault="00CC7C14" w14:paraId="53C23376" w14:textId="77777777" w14:noSpellErr="1">
      <w:pPr>
        <w:numPr>
          <w:ilvl w:val="0"/>
          <w:numId w:val="15"/>
        </w:numPr>
        <w:shd w:val="clear" w:color="auto" w:fill="FFFFFF" w:themeFill="background1"/>
        <w:rPr>
          <w:rFonts w:ascii="Calibri" w:hAnsi="Calibri" w:eastAsia="Calibri" w:cs="Calibri"/>
          <w:lang w:val="en-US"/>
        </w:rPr>
      </w:pPr>
      <w:r w:rsidRPr="1BA371E5" w:rsidR="00CC7C14">
        <w:rPr>
          <w:rFonts w:ascii="Calibri" w:hAnsi="Calibri" w:eastAsia="Calibri" w:cs="Calibri"/>
          <w:lang w:val="en-US"/>
        </w:rPr>
        <w:t xml:space="preserve">Space, </w:t>
      </w:r>
      <w:r w:rsidRPr="1BA371E5" w:rsidR="00CC7C14">
        <w:rPr>
          <w:rFonts w:ascii="Calibri" w:hAnsi="Calibri" w:eastAsia="Calibri" w:cs="Calibri"/>
          <w:lang w:val="en-US"/>
        </w:rPr>
        <w:t>time</w:t>
      </w:r>
      <w:r w:rsidRPr="1BA371E5" w:rsidR="00CC7C14">
        <w:rPr>
          <w:rFonts w:ascii="Calibri" w:hAnsi="Calibri" w:eastAsia="Calibri" w:cs="Calibri"/>
          <w:lang w:val="en-US"/>
        </w:rPr>
        <w:t xml:space="preserve"> and priority </w:t>
      </w:r>
      <w:r w:rsidRPr="1BA371E5" w:rsidR="00CC7C14">
        <w:rPr>
          <w:rFonts w:ascii="Calibri" w:hAnsi="Calibri" w:eastAsia="Calibri" w:cs="Calibri"/>
          <w:lang w:val="en-US"/>
        </w:rPr>
        <w:t>is</w:t>
      </w:r>
      <w:r w:rsidRPr="1BA371E5" w:rsidR="00CC7C14">
        <w:rPr>
          <w:rFonts w:ascii="Calibri" w:hAnsi="Calibri" w:eastAsia="Calibri" w:cs="Calibri"/>
          <w:lang w:val="en-US"/>
        </w:rPr>
        <w:t xml:space="preserve"> given to </w:t>
      </w:r>
      <w:r w:rsidRPr="1BA371E5" w:rsidR="00CC7C14">
        <w:rPr>
          <w:rFonts w:ascii="Calibri" w:hAnsi="Calibri" w:eastAsia="Calibri" w:cs="Calibri"/>
          <w:lang w:val="en-US"/>
        </w:rPr>
        <w:t>allow for</w:t>
      </w:r>
      <w:r w:rsidRPr="1BA371E5" w:rsidR="00CC7C14">
        <w:rPr>
          <w:rFonts w:ascii="Calibri" w:hAnsi="Calibri" w:eastAsia="Calibri" w:cs="Calibri"/>
          <w:lang w:val="en-US"/>
        </w:rPr>
        <w:t xml:space="preserve"> this practice.</w:t>
      </w:r>
    </w:p>
    <w:p w:rsidR="00CC7C14" w:rsidP="1BA371E5" w:rsidRDefault="00CC7C14" w14:paraId="5C3D194C" w14:textId="77777777" w14:noSpellErr="1">
      <w:pPr>
        <w:numPr>
          <w:ilvl w:val="0"/>
          <w:numId w:val="15"/>
        </w:numPr>
        <w:shd w:val="clear" w:color="auto" w:fill="FFFFFF" w:themeFill="background1"/>
        <w:rPr>
          <w:rFonts w:ascii="Calibri" w:hAnsi="Calibri" w:eastAsia="Calibri" w:cs="Calibri"/>
          <w:lang w:val="en-US"/>
        </w:rPr>
      </w:pPr>
      <w:r w:rsidRPr="1BA371E5" w:rsidR="00CC7C14">
        <w:rPr>
          <w:rFonts w:ascii="Calibri" w:hAnsi="Calibri" w:eastAsia="Calibri" w:cs="Calibri"/>
          <w:lang w:val="en-US"/>
        </w:rPr>
        <w:t xml:space="preserve">It can be reflected upon and revisited to support recall for </w:t>
      </w:r>
      <w:r w:rsidRPr="1BA371E5" w:rsidR="00CC7C14">
        <w:rPr>
          <w:rFonts w:ascii="Calibri" w:hAnsi="Calibri" w:eastAsia="Calibri" w:cs="Calibri"/>
          <w:lang w:val="en-US"/>
        </w:rPr>
        <w:t>long term</w:t>
      </w:r>
      <w:r w:rsidRPr="1BA371E5" w:rsidR="00CC7C14">
        <w:rPr>
          <w:rFonts w:ascii="Calibri" w:hAnsi="Calibri" w:eastAsia="Calibri" w:cs="Calibri"/>
          <w:lang w:val="en-US"/>
        </w:rPr>
        <w:t xml:space="preserve"> learning.</w:t>
      </w:r>
    </w:p>
    <w:p w:rsidR="00CC7C14" w:rsidP="1BA371E5" w:rsidRDefault="00CC7C14" w14:paraId="2F0053E0" w14:textId="77777777" w14:noSpellErr="1">
      <w:pPr>
        <w:numPr>
          <w:ilvl w:val="0"/>
          <w:numId w:val="15"/>
        </w:numPr>
        <w:shd w:val="clear" w:color="auto" w:fill="FFFFFF" w:themeFill="background1"/>
        <w:rPr>
          <w:rFonts w:ascii="Calibri" w:hAnsi="Calibri" w:eastAsia="Calibri" w:cs="Calibri"/>
          <w:lang w:val="en-US"/>
        </w:rPr>
      </w:pPr>
      <w:r w:rsidRPr="1BA371E5" w:rsidR="00CC7C14">
        <w:rPr>
          <w:rFonts w:ascii="Calibri" w:hAnsi="Calibri" w:eastAsia="Calibri" w:cs="Calibri"/>
          <w:lang w:val="en-US"/>
        </w:rPr>
        <w:t xml:space="preserve">It allows the teacher to judge the effectiveness of pedagogy and informs </w:t>
      </w:r>
      <w:r w:rsidRPr="1BA371E5" w:rsidR="00CC7C14">
        <w:rPr>
          <w:rFonts w:ascii="Calibri" w:hAnsi="Calibri" w:eastAsia="Calibri" w:cs="Calibri"/>
          <w:lang w:val="en-US"/>
        </w:rPr>
        <w:t>next</w:t>
      </w:r>
      <w:r w:rsidRPr="1BA371E5" w:rsidR="00CC7C14">
        <w:rPr>
          <w:rFonts w:ascii="Calibri" w:hAnsi="Calibri" w:eastAsia="Calibri" w:cs="Calibri"/>
          <w:lang w:val="en-US"/>
        </w:rPr>
        <w:t xml:space="preserve"> steps.</w:t>
      </w:r>
    </w:p>
    <w:p w:rsidR="00CC7C14" w:rsidP="00CC7C14" w:rsidRDefault="00CC7C14" w14:paraId="3A9E74FE" w14:textId="77777777">
      <w:pPr>
        <w:jc w:val="center"/>
        <w:rPr>
          <w:rFonts w:ascii="Calibri" w:hAnsi="Calibri" w:eastAsia="Calibri" w:cs="Calibri"/>
          <w:b/>
          <w:sz w:val="20"/>
          <w:szCs w:val="20"/>
          <w:u w:val="single"/>
        </w:rPr>
      </w:pPr>
    </w:p>
    <w:p w:rsidR="00CC7C14" w:rsidP="00CC7C14" w:rsidRDefault="00CC7C14" w14:paraId="6BFB0C16" w14:textId="77777777">
      <w:pPr>
        <w:jc w:val="center"/>
        <w:rPr>
          <w:sz w:val="20"/>
          <w:szCs w:val="20"/>
          <w:u w:val="single"/>
        </w:rPr>
      </w:pPr>
      <w:r>
        <w:rPr>
          <w:rFonts w:ascii="Calibri" w:hAnsi="Calibri" w:eastAsia="Calibri" w:cs="Calibri"/>
          <w:sz w:val="20"/>
          <w:szCs w:val="20"/>
          <w:u w:val="single"/>
        </w:rPr>
        <w:t xml:space="preserve">                                                                                    </w:t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2E803F24" wp14:editId="49CBE5A9">
            <wp:simplePos x="0" y="0"/>
            <wp:positionH relativeFrom="column">
              <wp:posOffset>2990850</wp:posOffset>
            </wp:positionH>
            <wp:positionV relativeFrom="paragraph">
              <wp:posOffset>257175</wp:posOffset>
            </wp:positionV>
            <wp:extent cx="654805" cy="625376"/>
            <wp:effectExtent l="0" t="0" r="0" b="0"/>
            <wp:wrapSquare wrapText="bothSides" distT="114300" distB="114300" distL="114300" distR="114300"/>
            <wp:docPr id="12" name="image3.png" descr="A black and white icon of people with speech bubble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 descr="A black and white icon of people with speech bubbles&#10;&#10;AI-generated content may be incorrect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4805" cy="6253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W w:w="1144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10275"/>
      </w:tblGrid>
      <w:tr w:rsidR="00CC7C14" w:rsidTr="1A8FA089" w14:paraId="33E5CE25" w14:textId="77777777">
        <w:trPr>
          <w:trHeight w:val="1845"/>
          <w:jc w:val="center"/>
        </w:trPr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C14" w:rsidP="005F3DC1" w:rsidRDefault="00CC7C14" w14:paraId="190BA3B4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32"/>
                <w:szCs w:val="32"/>
              </w:rPr>
            </w:pPr>
            <w:r>
              <w:rPr>
                <w:rFonts w:ascii="Calibri" w:hAnsi="Calibri" w:eastAsia="Calibri" w:cs="Calibri"/>
                <w:sz w:val="32"/>
                <w:szCs w:val="32"/>
              </w:rPr>
              <w:t>EYFS</w:t>
            </w:r>
          </w:p>
          <w:p w:rsidR="00CC7C14" w:rsidP="005F3DC1" w:rsidRDefault="00CC7C14" w14:paraId="6E93DFAB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32"/>
                <w:szCs w:val="32"/>
              </w:rPr>
            </w:pPr>
          </w:p>
        </w:tc>
        <w:tc>
          <w:tcPr>
            <w:tcW w:w="10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C14" w:rsidP="005F3DC1" w:rsidRDefault="00CC7C14" w14:paraId="39F89490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Verbal feedback in the moment</w:t>
            </w:r>
          </w:p>
          <w:p w:rsidR="00CC7C14" w:rsidP="005F3DC1" w:rsidRDefault="00CC7C14" w14:paraId="10683274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2336" behindDoc="0" locked="0" layoutInCell="1" hidden="0" allowOverlap="1" wp14:anchorId="57D18AB3" wp14:editId="2E366B92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200025</wp:posOffset>
                  </wp:positionV>
                  <wp:extent cx="700395" cy="615925"/>
                  <wp:effectExtent l="0" t="0" r="0" b="0"/>
                  <wp:wrapSquare wrapText="bothSides" distT="114300" distB="114300" distL="114300" distR="114300"/>
                  <wp:docPr id="1" name="image7.png" descr="A green circle with letter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7.png" descr="A green circle with letters&#10;&#10;AI-generated content may be incorrect.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395" cy="615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CC7C14" w:rsidP="005F3DC1" w:rsidRDefault="00CC7C14" w14:paraId="08645354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CC7C14" w:rsidP="005F3DC1" w:rsidRDefault="00CC7C14" w14:paraId="0BDD6010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CC7C14" w:rsidP="005F3DC1" w:rsidRDefault="00CC7C14" w14:paraId="46BAEF2C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u w:val="single"/>
              </w:rPr>
            </w:pPr>
            <w:r>
              <w:rPr>
                <w:rFonts w:ascii="Calibri" w:hAnsi="Calibri" w:eastAsia="Calibri" w:cs="Calibri"/>
                <w:u w:val="single"/>
              </w:rPr>
              <w:t>Writing</w:t>
            </w:r>
          </w:p>
          <w:p w:rsidR="00CC7C14" w:rsidP="005F3DC1" w:rsidRDefault="00CC7C14" w14:paraId="0C764F04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Stampers used as feedback and a target for improvement </w:t>
            </w:r>
          </w:p>
          <w:p w:rsidR="00CC7C14" w:rsidP="005F3DC1" w:rsidRDefault="00CC7C14" w14:paraId="31C212BD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CC7C14" w:rsidP="005F3DC1" w:rsidRDefault="00CC7C14" w14:paraId="7D559EAB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highlight w:val="magenta"/>
              </w:rPr>
              <w:t>Pink</w:t>
            </w:r>
            <w:r>
              <w:rPr>
                <w:rFonts w:ascii="Calibri" w:hAnsi="Calibri" w:eastAsia="Calibri" w:cs="Calibri"/>
              </w:rPr>
              <w:t xml:space="preserve"> will highlight next steps</w:t>
            </w:r>
          </w:p>
          <w:p w:rsidR="00CC7C14" w:rsidP="005F3DC1" w:rsidRDefault="00CC7C14" w14:paraId="58B5074C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highlight w:val="green"/>
              </w:rPr>
              <w:t>Green</w:t>
            </w:r>
            <w:r>
              <w:rPr>
                <w:rFonts w:ascii="Calibri" w:hAnsi="Calibri" w:eastAsia="Calibri" w:cs="Calibri"/>
              </w:rPr>
              <w:t xml:space="preserve"> will underline success</w:t>
            </w:r>
          </w:p>
        </w:tc>
      </w:tr>
      <w:tr w:rsidR="00CC7C14" w:rsidTr="1A8FA089" w14:paraId="4C91DA04" w14:textId="77777777">
        <w:trPr>
          <w:jc w:val="center"/>
        </w:trPr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C14" w:rsidP="005F3DC1" w:rsidRDefault="00CC7C14" w14:paraId="12222BA0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32"/>
                <w:szCs w:val="32"/>
              </w:rPr>
            </w:pPr>
            <w:r>
              <w:rPr>
                <w:rFonts w:ascii="Calibri" w:hAnsi="Calibri" w:eastAsia="Calibri" w:cs="Calibri"/>
                <w:sz w:val="32"/>
                <w:szCs w:val="32"/>
              </w:rPr>
              <w:t>KS1</w:t>
            </w:r>
          </w:p>
        </w:tc>
        <w:tc>
          <w:tcPr>
            <w:tcW w:w="10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C14" w:rsidP="005F3DC1" w:rsidRDefault="00CC7C14" w14:paraId="43F045DB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Learning focus is highlighted to show level of achievement</w:t>
            </w:r>
          </w:p>
          <w:p w:rsidR="00CC7C14" w:rsidP="005F3DC1" w:rsidRDefault="00CC7C14" w14:paraId="73B4CD41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highlight w:val="green"/>
              </w:rPr>
              <w:t>Green</w:t>
            </w:r>
            <w:r>
              <w:rPr>
                <w:rFonts w:ascii="Calibri" w:hAnsi="Calibri" w:eastAsia="Calibri" w:cs="Calibri"/>
              </w:rPr>
              <w:t xml:space="preserve"> LF met</w:t>
            </w:r>
          </w:p>
          <w:p w:rsidR="00CC7C14" w:rsidP="005F3DC1" w:rsidRDefault="00CC7C14" w14:paraId="7A3329A0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hd w:val="clear" w:color="auto" w:fill="FF9900"/>
              </w:rPr>
              <w:t>Orange</w:t>
            </w:r>
            <w:r>
              <w:rPr>
                <w:rFonts w:ascii="Calibri" w:hAnsi="Calibri" w:eastAsia="Calibri" w:cs="Calibri"/>
              </w:rPr>
              <w:t xml:space="preserve"> LF partially met</w:t>
            </w:r>
          </w:p>
          <w:p w:rsidR="00CC7C14" w:rsidP="005F3DC1" w:rsidRDefault="00CC7C14" w14:paraId="17D0D870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highlight w:val="magenta"/>
              </w:rPr>
              <w:t xml:space="preserve">Pink </w:t>
            </w:r>
            <w:r>
              <w:rPr>
                <w:rFonts w:ascii="Calibri" w:hAnsi="Calibri" w:eastAsia="Calibri" w:cs="Calibri"/>
              </w:rPr>
              <w:t>LF not met</w:t>
            </w:r>
          </w:p>
          <w:p w:rsidR="00CC7C14" w:rsidP="005F3DC1" w:rsidRDefault="00CC7C14" w14:paraId="420BF729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noProof/>
              </w:rPr>
              <w:drawing>
                <wp:inline distT="114300" distB="114300" distL="114300" distR="114300" wp14:anchorId="77B235E3" wp14:editId="78C99E72">
                  <wp:extent cx="1393497" cy="737245"/>
                  <wp:effectExtent l="0" t="0" r="0" b="0"/>
                  <wp:docPr id="10" name="image5.png" descr="A black line on a white background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 descr="A black line on a white background&#10;&#10;AI-generated content may be incorrect.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3497" cy="7372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</w:rPr>
              <w:t>Children add new knowledge or edit their learning using the ‘New Knowledge Leaf’</w:t>
            </w:r>
          </w:p>
          <w:p w:rsidR="00CC7C14" w:rsidP="005F3DC1" w:rsidRDefault="00CC7C14" w14:paraId="6015BBC1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CC7C14" w:rsidP="005F3DC1" w:rsidRDefault="00CC7C14" w14:paraId="3CD0CF7A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CC7C14" w:rsidP="005F3DC1" w:rsidRDefault="00CC7C14" w14:paraId="31B45888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u w:val="single"/>
                <w:shd w:val="clear" w:color="auto" w:fill="EA9999"/>
              </w:rPr>
            </w:pPr>
            <w:r>
              <w:rPr>
                <w:rFonts w:ascii="Calibri" w:hAnsi="Calibri" w:eastAsia="Calibri" w:cs="Calibri"/>
                <w:u w:val="single"/>
                <w:shd w:val="clear" w:color="auto" w:fill="EA9999"/>
              </w:rPr>
              <w:t>Teacher comments</w:t>
            </w:r>
          </w:p>
          <w:p w:rsidR="00CC7C14" w:rsidP="1BA371E5" w:rsidRDefault="00CC7C14" w14:paraId="6EB531BF" w14:textId="77777777" w14:noSpellErr="1">
            <w:pPr>
              <w:widowControl w:val="0"/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 w:rsidRPr="1BA371E5" w:rsidR="00CC7C14">
              <w:rPr>
                <w:rFonts w:ascii="Calibri" w:hAnsi="Calibri" w:eastAsia="Calibri" w:cs="Calibri"/>
                <w:lang w:val="en-US"/>
              </w:rPr>
              <w:t xml:space="preserve">Teachers may write comments that will help a child 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 xml:space="preserve">to reflect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 xml:space="preserve"> and improve. These comments are written in </w:t>
            </w:r>
            <w:r w:rsidRPr="1BA371E5" w:rsidR="00CC7C14">
              <w:rPr>
                <w:rFonts w:ascii="Calibri" w:hAnsi="Calibri" w:eastAsia="Calibri" w:cs="Calibri"/>
                <w:shd w:val="clear" w:color="auto" w:fill="EA9999"/>
                <w:lang w:val="en-US"/>
              </w:rPr>
              <w:t>PINK.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 xml:space="preserve"> 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 xml:space="preserve">Teachers are not expected to write a comment unless it is going to have a direct impact on a child’s progress.</w:t>
            </w:r>
          </w:p>
          <w:p w:rsidR="00CC7C14" w:rsidP="1BA371E5" w:rsidRDefault="00CC7C14" w14:paraId="38424C25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u w:val="single"/>
                <w:lang w:val="en-US"/>
              </w:rPr>
            </w:pPr>
            <w:r w:rsidRPr="1BA371E5" w:rsidR="00CC7C14">
              <w:rPr>
                <w:rFonts w:ascii="Calibri" w:hAnsi="Calibri" w:eastAsia="Calibri" w:cs="Calibri"/>
                <w:u w:val="single"/>
                <w:lang w:val="en-US"/>
              </w:rPr>
              <w:t>Maths</w:t>
            </w:r>
            <w:r w:rsidRPr="1BA371E5" w:rsidR="00CC7C14">
              <w:rPr>
                <w:rFonts w:ascii="Calibri" w:hAnsi="Calibri" w:eastAsia="Calibri" w:cs="Calibri"/>
                <w:u w:val="single"/>
                <w:lang w:val="en-US"/>
              </w:rPr>
              <w:t xml:space="preserve"> - Year 2 onwards.</w:t>
            </w:r>
          </w:p>
          <w:p w:rsidR="00CC7C14" w:rsidP="005F3DC1" w:rsidRDefault="00CC7C14" w14:paraId="627006AC" w14:textId="77777777">
            <w:pPr>
              <w:spacing w:line="240" w:lineRule="auto"/>
              <w:rPr>
                <w:rFonts w:ascii="Calibri" w:hAnsi="Calibri" w:eastAsia="Calibri" w:cs="Calibri"/>
                <w:b/>
                <w:color w:val="9900FF"/>
                <w:sz w:val="34"/>
                <w:szCs w:val="34"/>
              </w:rPr>
            </w:pPr>
            <w:r>
              <w:rPr>
                <w:rFonts w:ascii="Calibri" w:hAnsi="Calibri" w:eastAsia="Calibri" w:cs="Calibri"/>
                <w:b/>
                <w:noProof/>
                <w:color w:val="9900FF"/>
                <w:sz w:val="34"/>
                <w:szCs w:val="34"/>
              </w:rPr>
              <w:drawing>
                <wp:inline distT="114300" distB="114300" distL="114300" distR="114300" wp14:anchorId="0C838702" wp14:editId="69D07685">
                  <wp:extent cx="2809875" cy="752475"/>
                  <wp:effectExtent l="0" t="0" r="0" b="0"/>
                  <wp:docPr id="3" name="image4.png" descr="A red circle with black text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4.png" descr="A red circle with black text&#10;&#10;AI-generated content may be incorrect."/>
                          <pic:cNvPicPr preferRelativeResize="0"/>
                        </pic:nvPicPr>
                        <pic:blipFill>
                          <a:blip r:embed="rId12"/>
                          <a:srcRect l="245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7524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C7C14" w:rsidP="1BA371E5" w:rsidRDefault="00CC7C14" w14:paraId="7EBCEF83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 w:rsidRPr="1BA371E5" w:rsidR="00CC7C14">
              <w:rPr>
                <w:rFonts w:ascii="Calibri" w:hAnsi="Calibri" w:eastAsia="Calibri" w:cs="Calibri"/>
                <w:lang w:val="en-US"/>
              </w:rPr>
              <w:t xml:space="preserve">Teachers will use the above codes to ask children to reflect and respond further. The children can write the E P M themselves as a form of 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>self reflection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 xml:space="preserve">. </w:t>
            </w:r>
          </w:p>
          <w:p w:rsidR="00CC7C14" w:rsidP="005F3DC1" w:rsidRDefault="00CC7C14" w14:paraId="313D7E89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noProof/>
              </w:rPr>
              <w:lastRenderedPageBreak/>
              <w:drawing>
                <wp:anchor distT="114300" distB="114300" distL="114300" distR="114300" simplePos="0" relativeHeight="251663360" behindDoc="0" locked="0" layoutInCell="1" hidden="0" allowOverlap="1" wp14:anchorId="073B9359" wp14:editId="7D5FB6F0">
                  <wp:simplePos x="0" y="0"/>
                  <wp:positionH relativeFrom="column">
                    <wp:posOffset>3271838</wp:posOffset>
                  </wp:positionH>
                  <wp:positionV relativeFrom="paragraph">
                    <wp:posOffset>115218</wp:posOffset>
                  </wp:positionV>
                  <wp:extent cx="900744" cy="1103412"/>
                  <wp:effectExtent l="0" t="0" r="0" b="0"/>
                  <wp:wrapSquare wrapText="bothSides" distT="114300" distB="114300" distL="114300" distR="114300"/>
                  <wp:docPr id="11" name="image1.png" descr="A drawing of a tre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.png" descr="A drawing of a tree&#10;&#10;AI-generated content may be incorrect.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744" cy="11034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CC7C14" w:rsidP="005F3DC1" w:rsidRDefault="00CC7C14" w14:paraId="1F2C10AF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The feedback flower is a form of peer assessment </w:t>
            </w:r>
          </w:p>
          <w:p w:rsidR="00CC7C14" w:rsidP="005F3DC1" w:rsidRDefault="00CC7C14" w14:paraId="7888C4EA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and teacher target setting will also be given below. </w:t>
            </w:r>
          </w:p>
          <w:p w:rsidR="00CC7C14" w:rsidP="005F3DC1" w:rsidRDefault="00CC7C14" w14:paraId="31F73FD1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Children are expected to revisit the target circle </w:t>
            </w:r>
          </w:p>
          <w:p w:rsidR="00CC7C14" w:rsidP="6838DB15" w:rsidRDefault="00CC7C14" w14:paraId="4D62ABC3" w14:textId="3BFEF053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 w:rsidRPr="6838DB15" w:rsidR="00CC7C14">
              <w:rPr>
                <w:rFonts w:ascii="Calibri" w:hAnsi="Calibri" w:eastAsia="Calibri" w:cs="Calibri"/>
              </w:rPr>
              <w:t xml:space="preserve">before starting their next piece of work. </w:t>
            </w:r>
          </w:p>
          <w:p w:rsidR="00CC7C14" w:rsidP="6838DB15" w:rsidRDefault="00CC7C14" w14:paraId="5C1CB701" w14:textId="16E46372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CC7C14" w:rsidP="1A8FA089" w:rsidRDefault="00CC7C14" w14:paraId="755803AC" w14:textId="388123EC">
            <w:pPr>
              <w:widowControl w:val="0"/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 w:rsidRPr="1A8FA089" w:rsidR="42C7DC0E">
              <w:rPr>
                <w:rFonts w:ascii="Calibri" w:hAnsi="Calibri" w:eastAsia="Calibri" w:cs="Calibri"/>
                <w:lang w:val="en-US"/>
              </w:rPr>
              <w:t xml:space="preserve">Changes and edits that need to be made will either be verbally highlighted with a child and response to this will be seen </w:t>
            </w:r>
            <w:r w:rsidRPr="1A8FA089" w:rsidR="60CB9DAF">
              <w:rPr>
                <w:rFonts w:ascii="Calibri" w:hAnsi="Calibri" w:eastAsia="Calibri" w:cs="Calibri"/>
                <w:lang w:val="en-US"/>
              </w:rPr>
              <w:t>with</w:t>
            </w:r>
            <w:r w:rsidRPr="1A8FA089" w:rsidR="42C7DC0E">
              <w:rPr>
                <w:rFonts w:ascii="Calibri" w:hAnsi="Calibri" w:eastAsia="Calibri" w:cs="Calibri"/>
                <w:lang w:val="en-US"/>
              </w:rPr>
              <w:t xml:space="preserve"> use of </w:t>
            </w:r>
            <w:r w:rsidRPr="1A8FA089" w:rsidR="42C7DC0E">
              <w:rPr>
                <w:rFonts w:ascii="Calibri" w:hAnsi="Calibri" w:eastAsia="Calibri" w:cs="Calibri"/>
                <w:highlight w:val="green"/>
                <w:lang w:val="en-US"/>
              </w:rPr>
              <w:t>green</w:t>
            </w:r>
            <w:r w:rsidRPr="1A8FA089" w:rsidR="42C7DC0E">
              <w:rPr>
                <w:rFonts w:ascii="Calibri" w:hAnsi="Calibri" w:eastAsia="Calibri" w:cs="Calibri"/>
                <w:lang w:val="en-US"/>
              </w:rPr>
              <w:t xml:space="preserve"> and </w:t>
            </w:r>
            <w:r w:rsidRPr="1A8FA089" w:rsidR="42C7DC0E">
              <w:rPr>
                <w:rFonts w:ascii="Calibri" w:hAnsi="Calibri" w:eastAsia="Calibri" w:cs="Calibri"/>
                <w:highlight w:val="magenta"/>
                <w:lang w:val="en-US"/>
              </w:rPr>
              <w:t>pink</w:t>
            </w:r>
            <w:r w:rsidRPr="1A8FA089" w:rsidR="42C7DC0E">
              <w:rPr>
                <w:rFonts w:ascii="Calibri" w:hAnsi="Calibri" w:eastAsia="Calibri" w:cs="Calibri"/>
                <w:lang w:val="en-US"/>
              </w:rPr>
              <w:t xml:space="preserve"> highlighters</w:t>
            </w:r>
            <w:r w:rsidRPr="1A8FA089" w:rsidR="786F6B49">
              <w:rPr>
                <w:rFonts w:ascii="Calibri" w:hAnsi="Calibri" w:eastAsia="Calibri" w:cs="Calibri"/>
                <w:lang w:val="en-US"/>
              </w:rPr>
              <w:t>. These</w:t>
            </w:r>
            <w:r w:rsidRPr="1A8FA089" w:rsidR="42C7DC0E">
              <w:rPr>
                <w:rFonts w:ascii="Calibri" w:hAnsi="Calibri" w:eastAsia="Calibri" w:cs="Calibri"/>
                <w:lang w:val="en-US"/>
              </w:rPr>
              <w:t xml:space="preserve"> will be used to underline </w:t>
            </w:r>
            <w:r w:rsidRPr="1A8FA089" w:rsidR="42C7DC0E">
              <w:rPr>
                <w:rFonts w:ascii="Calibri" w:hAnsi="Calibri" w:eastAsia="Calibri" w:cs="Calibri"/>
                <w:highlight w:val="green"/>
                <w:lang w:val="en-US"/>
              </w:rPr>
              <w:t>strengths</w:t>
            </w:r>
            <w:r w:rsidRPr="1A8FA089" w:rsidR="42C7DC0E">
              <w:rPr>
                <w:rFonts w:ascii="Calibri" w:hAnsi="Calibri" w:eastAsia="Calibri" w:cs="Calibri"/>
                <w:lang w:val="en-US"/>
              </w:rPr>
              <w:t xml:space="preserve"> and </w:t>
            </w:r>
            <w:r w:rsidRPr="1A8FA089" w:rsidR="42C7DC0E">
              <w:rPr>
                <w:rFonts w:ascii="Calibri" w:hAnsi="Calibri" w:eastAsia="Calibri" w:cs="Calibri"/>
                <w:highlight w:val="magenta"/>
                <w:lang w:val="en-US"/>
              </w:rPr>
              <w:t>areas for development</w:t>
            </w:r>
            <w:r w:rsidRPr="1A8FA089" w:rsidR="42C7DC0E">
              <w:rPr>
                <w:rFonts w:ascii="Calibri" w:hAnsi="Calibri" w:eastAsia="Calibri" w:cs="Calibri"/>
                <w:lang w:val="en-US"/>
              </w:rPr>
              <w:t xml:space="preserve"> that must be </w:t>
            </w:r>
            <w:r w:rsidRPr="1A8FA089" w:rsidR="0EF52ACB">
              <w:rPr>
                <w:rFonts w:ascii="Calibri" w:hAnsi="Calibri" w:eastAsia="Calibri" w:cs="Calibri"/>
                <w:lang w:val="en-US"/>
              </w:rPr>
              <w:t xml:space="preserve">responded to </w:t>
            </w:r>
            <w:r w:rsidRPr="1A8FA089" w:rsidR="0EF52ACB">
              <w:rPr>
                <w:rFonts w:ascii="Calibri" w:hAnsi="Calibri" w:eastAsia="Calibri" w:cs="Calibri"/>
                <w:lang w:val="en-US"/>
              </w:rPr>
              <w:t>e.g.</w:t>
            </w:r>
            <w:r w:rsidRPr="1A8FA089" w:rsidR="0EF52ACB">
              <w:rPr>
                <w:rFonts w:ascii="Calibri" w:hAnsi="Calibri" w:eastAsia="Calibri" w:cs="Calibri"/>
                <w:lang w:val="en-US"/>
              </w:rPr>
              <w:t xml:space="preserve"> through edits or a planned workshop/intervention. </w:t>
            </w:r>
          </w:p>
        </w:tc>
      </w:tr>
      <w:tr w:rsidR="00CC7C14" w:rsidTr="1A8FA089" w14:paraId="6B7DCE2B" w14:textId="77777777">
        <w:trPr>
          <w:jc w:val="center"/>
        </w:trPr>
        <w:tc>
          <w:tcPr>
            <w:tcW w:w="117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C14" w:rsidP="005F3DC1" w:rsidRDefault="00CC7C14" w14:paraId="1265A119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sz w:val="32"/>
                <w:szCs w:val="32"/>
              </w:rPr>
            </w:pPr>
            <w:r>
              <w:rPr>
                <w:rFonts w:ascii="Calibri" w:hAnsi="Calibri" w:eastAsia="Calibri" w:cs="Calibri"/>
                <w:sz w:val="32"/>
                <w:szCs w:val="32"/>
              </w:rPr>
              <w:lastRenderedPageBreak/>
              <w:t>KS2</w:t>
            </w:r>
          </w:p>
        </w:tc>
        <w:tc>
          <w:tcPr>
            <w:tcW w:w="10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7C14" w:rsidP="005F3DC1" w:rsidRDefault="00CC7C14" w14:paraId="5FE20729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Learning focus is highlighted to show level of achievement</w:t>
            </w:r>
          </w:p>
          <w:p w:rsidR="00CC7C14" w:rsidP="005F3DC1" w:rsidRDefault="00CC7C14" w14:paraId="7D3989E1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highlight w:val="green"/>
              </w:rPr>
              <w:t>Green</w:t>
            </w:r>
            <w:r>
              <w:rPr>
                <w:rFonts w:ascii="Calibri" w:hAnsi="Calibri" w:eastAsia="Calibri" w:cs="Calibri"/>
              </w:rPr>
              <w:t xml:space="preserve"> LF met</w:t>
            </w:r>
          </w:p>
          <w:p w:rsidR="00CC7C14" w:rsidP="005F3DC1" w:rsidRDefault="00CC7C14" w14:paraId="236B82B6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hd w:val="clear" w:color="auto" w:fill="FF9900"/>
              </w:rPr>
              <w:t>Orange</w:t>
            </w:r>
            <w:r>
              <w:rPr>
                <w:rFonts w:ascii="Calibri" w:hAnsi="Calibri" w:eastAsia="Calibri" w:cs="Calibri"/>
              </w:rPr>
              <w:t xml:space="preserve"> LF partially met</w:t>
            </w:r>
          </w:p>
          <w:p w:rsidR="00CC7C14" w:rsidP="005F3DC1" w:rsidRDefault="00CC7C14" w14:paraId="6E825143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highlight w:val="green"/>
              </w:rPr>
            </w:pPr>
            <w:r>
              <w:rPr>
                <w:rFonts w:ascii="Calibri" w:hAnsi="Calibri" w:eastAsia="Calibri" w:cs="Calibri"/>
                <w:highlight w:val="magenta"/>
              </w:rPr>
              <w:t xml:space="preserve">Pink </w:t>
            </w:r>
            <w:r>
              <w:rPr>
                <w:rFonts w:ascii="Calibri" w:hAnsi="Calibri" w:eastAsia="Calibri" w:cs="Calibri"/>
              </w:rPr>
              <w:t>LF not met</w:t>
            </w:r>
          </w:p>
          <w:p w:rsidR="00CC7C14" w:rsidP="005F3DC1" w:rsidRDefault="00CC7C14" w14:paraId="18746CAE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4384" behindDoc="0" locked="0" layoutInCell="1" hidden="0" allowOverlap="1" wp14:anchorId="24DA82AE" wp14:editId="5BFA013C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133350</wp:posOffset>
                  </wp:positionV>
                  <wp:extent cx="704850" cy="567318"/>
                  <wp:effectExtent l="0" t="0" r="0" b="0"/>
                  <wp:wrapSquare wrapText="bothSides" distT="114300" distB="114300" distL="114300" distR="114300"/>
                  <wp:docPr id="9" name="image9.png" descr="A purple pen with text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9.png" descr="A purple pen with text&#10;&#10;AI-generated content may be incorrect.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673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CC7C14" w:rsidP="005F3DC1" w:rsidRDefault="00CC7C14" w14:paraId="457A1412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CC7C14" w:rsidP="1BA371E5" w:rsidRDefault="00CC7C14" w14:paraId="7760CD9A" w14:textId="77777777" w14:noSpellErr="1">
            <w:pPr>
              <w:widowControl w:val="0"/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 w:rsidRPr="1BA371E5" w:rsidR="00CC7C14">
              <w:rPr>
                <w:rFonts w:ascii="Calibri" w:hAnsi="Calibri" w:eastAsia="Calibri" w:cs="Calibri"/>
                <w:lang w:val="en-US"/>
              </w:rPr>
              <w:t xml:space="preserve">Children use a purple pen to make edits, respond to their 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>teacher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 xml:space="preserve"> or 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>demonstrate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 xml:space="preserve"> understanding.</w:t>
            </w:r>
          </w:p>
          <w:p w:rsidR="00CC7C14" w:rsidP="005F3DC1" w:rsidRDefault="00CC7C14" w14:paraId="57BC8FB2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u w:val="single"/>
                <w:shd w:val="clear" w:color="auto" w:fill="EAD1DC"/>
              </w:rPr>
            </w:pPr>
          </w:p>
          <w:p w:rsidR="00CC7C14" w:rsidP="005F3DC1" w:rsidRDefault="00CC7C14" w14:paraId="77E17827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u w:val="single"/>
                <w:shd w:val="clear" w:color="auto" w:fill="EA9999"/>
              </w:rPr>
            </w:pPr>
            <w:r>
              <w:rPr>
                <w:rFonts w:ascii="Calibri" w:hAnsi="Calibri" w:eastAsia="Calibri" w:cs="Calibri"/>
                <w:u w:val="single"/>
                <w:shd w:val="clear" w:color="auto" w:fill="EA9999"/>
              </w:rPr>
              <w:t>Teacher comments</w:t>
            </w:r>
          </w:p>
          <w:p w:rsidR="00CC7C14" w:rsidP="1BA371E5" w:rsidRDefault="00CC7C14" w14:paraId="1FCB5DDE" w14:textId="77777777" w14:noSpellErr="1">
            <w:pPr>
              <w:widowControl w:val="0"/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 w:rsidRPr="1BA371E5" w:rsidR="00CC7C14">
              <w:rPr>
                <w:rFonts w:ascii="Calibri" w:hAnsi="Calibri" w:eastAsia="Calibri" w:cs="Calibri"/>
                <w:lang w:val="en-US"/>
              </w:rPr>
              <w:t xml:space="preserve">Teachers may write comments that will help a child 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>to reflect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 xml:space="preserve"> and improve. These comments are written in</w:t>
            </w:r>
            <w:r w:rsidRPr="1BA371E5" w:rsidR="00CC7C14">
              <w:rPr>
                <w:rFonts w:ascii="Calibri" w:hAnsi="Calibri" w:eastAsia="Calibri" w:cs="Calibri"/>
                <w:shd w:val="clear" w:color="auto" w:fill="EA9999"/>
                <w:lang w:val="en-US"/>
              </w:rPr>
              <w:t xml:space="preserve"> PINK. 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>Teachers are not expected to write a comment unless it is going to have a direct impact on a child’s progress.</w:t>
            </w:r>
          </w:p>
          <w:p w:rsidR="00CC7C14" w:rsidP="1BA371E5" w:rsidRDefault="00CC7C14" w14:paraId="57DCBE20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u w:val="single"/>
                <w:lang w:val="en-US"/>
              </w:rPr>
            </w:pPr>
            <w:r w:rsidRPr="1BA371E5" w:rsidR="00CC7C14">
              <w:rPr>
                <w:rFonts w:ascii="Calibri" w:hAnsi="Calibri" w:eastAsia="Calibri" w:cs="Calibri"/>
                <w:u w:val="single"/>
                <w:lang w:val="en-US"/>
              </w:rPr>
              <w:t>Maths</w:t>
            </w:r>
          </w:p>
          <w:p w:rsidR="00CC7C14" w:rsidP="005F3DC1" w:rsidRDefault="00CC7C14" w14:paraId="4A76BF78" w14:textId="77777777">
            <w:pPr>
              <w:spacing w:line="240" w:lineRule="auto"/>
              <w:rPr>
                <w:rFonts w:ascii="Calibri" w:hAnsi="Calibri" w:eastAsia="Calibri" w:cs="Calibri"/>
                <w:b/>
                <w:color w:val="9900FF"/>
                <w:sz w:val="34"/>
                <w:szCs w:val="34"/>
              </w:rPr>
            </w:pPr>
            <w:r>
              <w:rPr>
                <w:rFonts w:ascii="Calibri" w:hAnsi="Calibri" w:eastAsia="Calibri" w:cs="Calibri"/>
                <w:b/>
                <w:noProof/>
                <w:color w:val="9900FF"/>
                <w:sz w:val="34"/>
                <w:szCs w:val="34"/>
              </w:rPr>
              <w:drawing>
                <wp:inline distT="114300" distB="114300" distL="114300" distR="114300" wp14:anchorId="79A6CC0C" wp14:editId="210E31F1">
                  <wp:extent cx="2476500" cy="695325"/>
                  <wp:effectExtent l="0" t="0" r="0" b="0"/>
                  <wp:docPr id="2" name="image4.png" descr="A red circle with black text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4.png" descr="A red circle with black text&#10;&#10;AI-generated content may be incorrect."/>
                          <pic:cNvPicPr preferRelativeResize="0"/>
                        </pic:nvPicPr>
                        <pic:blipFill>
                          <a:blip r:embed="rId12"/>
                          <a:srcRect l="271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695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C7C14" w:rsidP="1BA371E5" w:rsidRDefault="00CC7C14" w14:paraId="489C435F" w14:textId="77777777"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 w:rsidRPr="1BA371E5" w:rsidR="00CC7C14">
              <w:rPr>
                <w:rFonts w:ascii="Calibri" w:hAnsi="Calibri" w:eastAsia="Calibri" w:cs="Calibri"/>
                <w:lang w:val="en-US"/>
              </w:rPr>
              <w:t xml:space="preserve">Teachers will use the above codes to ask children to reflect and respond further. The children can write the E P M themselves as a form of 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>self reflection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>.</w:t>
            </w:r>
          </w:p>
          <w:p w:rsidR="00CC7C14" w:rsidP="005F3DC1" w:rsidRDefault="00CC7C14" w14:paraId="2DD1791E" w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5408" behindDoc="0" locked="0" layoutInCell="1" hidden="0" allowOverlap="1" wp14:anchorId="7ABF17B3" wp14:editId="389EA78B">
                  <wp:simplePos x="0" y="0"/>
                  <wp:positionH relativeFrom="column">
                    <wp:posOffset>2962275</wp:posOffset>
                  </wp:positionH>
                  <wp:positionV relativeFrom="paragraph">
                    <wp:posOffset>162843</wp:posOffset>
                  </wp:positionV>
                  <wp:extent cx="900744" cy="1103412"/>
                  <wp:effectExtent l="0" t="0" r="0" b="0"/>
                  <wp:wrapSquare wrapText="bothSides" distT="114300" distB="114300" distL="114300" distR="114300"/>
                  <wp:docPr id="6" name="image1.png" descr="A drawing of a tree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 descr="A drawing of a tree&#10;&#10;AI-generated content may be incorrect.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744" cy="110341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CC7C14" w:rsidP="005F3DC1" w:rsidRDefault="00CC7C14" w14:paraId="58203310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</w:rPr>
              <w:t>The feedback flower</w:t>
            </w:r>
            <w:r>
              <w:rPr>
                <w:rFonts w:ascii="Calibri" w:hAnsi="Calibri" w:eastAsia="Calibri" w:cs="Calibri"/>
              </w:rPr>
              <w:t xml:space="preserve"> is a form of peer assessment </w:t>
            </w:r>
          </w:p>
          <w:p w:rsidR="00CC7C14" w:rsidP="005F3DC1" w:rsidRDefault="00CC7C14" w14:paraId="6653CB5F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 and teacher target setting will also </w:t>
            </w:r>
          </w:p>
          <w:p w:rsidR="00CC7C14" w:rsidP="005F3DC1" w:rsidRDefault="00CC7C14" w14:paraId="37ADDE31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be given below. </w:t>
            </w:r>
          </w:p>
          <w:p w:rsidR="00CC7C14" w:rsidP="005F3DC1" w:rsidRDefault="00CC7C14" w14:paraId="2431E01C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Children are expected to revisit the target circle </w:t>
            </w:r>
          </w:p>
          <w:p w:rsidR="00CC7C14" w:rsidP="005F3DC1" w:rsidRDefault="00CC7C14" w14:paraId="286F51A3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before starting their next piece of work. </w:t>
            </w:r>
          </w:p>
          <w:p w:rsidR="00CC7C14" w:rsidP="005F3DC1" w:rsidRDefault="00CC7C14" w14:paraId="519BAE49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</w:p>
          <w:p w:rsidR="00CC7C14" w:rsidP="005F3DC1" w:rsidRDefault="00CC7C14" w14:paraId="5C79F8B7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6432" behindDoc="0" locked="0" layoutInCell="1" hidden="0" allowOverlap="1" wp14:anchorId="7D81CF02" wp14:editId="398E53CB">
                  <wp:simplePos x="0" y="0"/>
                  <wp:positionH relativeFrom="column">
                    <wp:posOffset>19051</wp:posOffset>
                  </wp:positionH>
                  <wp:positionV relativeFrom="paragraph">
                    <wp:posOffset>189582</wp:posOffset>
                  </wp:positionV>
                  <wp:extent cx="1195388" cy="1685699"/>
                  <wp:effectExtent l="0" t="0" r="0" b="0"/>
                  <wp:wrapSquare wrapText="bothSides" distT="114300" distB="114300" distL="114300" distR="114300"/>
                  <wp:docPr id="5" name="image2.png" descr="A white lined paper with red lines&#10;&#10;AI-generated content may be incorrect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.png" descr="A white lined paper with red lines&#10;&#10;AI-generated content may be incorrect.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388" cy="16856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CC7C14" w:rsidP="005F3DC1" w:rsidRDefault="00CC7C14" w14:paraId="4E476849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u w:val="single"/>
              </w:rPr>
            </w:pPr>
          </w:p>
          <w:p w:rsidR="00CC7C14" w:rsidP="005F3DC1" w:rsidRDefault="00CC7C14" w14:paraId="24789043" w14:textId="77777777">
            <w:pPr>
              <w:widowControl w:val="0"/>
              <w:spacing w:line="240" w:lineRule="auto"/>
              <w:rPr>
                <w:rFonts w:ascii="Calibri" w:hAnsi="Calibri" w:eastAsia="Calibri" w:cs="Calibri"/>
                <w:b/>
                <w:u w:val="single"/>
              </w:rPr>
            </w:pPr>
            <w:r>
              <w:rPr>
                <w:rFonts w:ascii="Calibri" w:hAnsi="Calibri" w:eastAsia="Calibri" w:cs="Calibri"/>
                <w:b/>
                <w:u w:val="single"/>
              </w:rPr>
              <w:t xml:space="preserve">Thinking Column </w:t>
            </w:r>
          </w:p>
          <w:p w:rsidR="00CC7C14" w:rsidP="1A8FA089" w:rsidRDefault="00CC7C14" w14:noSpellErr="1" w14:paraId="6C297A05" w14:textId="01B39372">
            <w:pPr>
              <w:widowControl w:val="0"/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 w:rsidRPr="1A8FA089" w:rsidR="00CC7C14">
              <w:rPr>
                <w:rFonts w:ascii="Calibri" w:hAnsi="Calibri" w:eastAsia="Calibri" w:cs="Calibri"/>
                <w:lang w:val="en-US"/>
              </w:rPr>
              <w:t xml:space="preserve">KS2 children use a thinking column whilst journaling. This is a space for reflection and note taking both independently and prompted by an adult in order </w:t>
            </w:r>
            <w:r w:rsidRPr="1A8FA089" w:rsidR="00CC7C14">
              <w:rPr>
                <w:rFonts w:ascii="Calibri" w:hAnsi="Calibri" w:eastAsia="Calibri" w:cs="Calibri"/>
                <w:lang w:val="en-US"/>
              </w:rPr>
              <w:t>support</w:t>
            </w:r>
            <w:r w:rsidRPr="1A8FA089" w:rsidR="00CC7C14">
              <w:rPr>
                <w:rFonts w:ascii="Calibri" w:hAnsi="Calibri" w:eastAsia="Calibri" w:cs="Calibri"/>
                <w:lang w:val="en-US"/>
              </w:rPr>
              <w:t xml:space="preserve"> further growth and metacognition. </w:t>
            </w:r>
          </w:p>
          <w:p w:rsidR="00CC7C14" w:rsidP="1A8FA089" w:rsidRDefault="00CC7C14" w14:paraId="04FE2A56" w14:textId="05BE32FB">
            <w:pPr>
              <w:widowControl w:val="0"/>
              <w:spacing w:line="240" w:lineRule="auto"/>
              <w:rPr>
                <w:rFonts w:ascii="Calibri" w:hAnsi="Calibri" w:eastAsia="Calibri" w:cs="Calibri"/>
                <w:lang w:val="en-US"/>
              </w:rPr>
            </w:pPr>
          </w:p>
          <w:p w:rsidR="00CC7C14" w:rsidP="1A8FA089" w:rsidRDefault="00CC7C14" w14:paraId="36CB6A22" w14:textId="3896C932">
            <w:pPr>
              <w:widowControl w:val="0"/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 w:rsidRPr="1A8FA089" w:rsidR="331A53E6">
              <w:rPr>
                <w:rFonts w:ascii="Calibri" w:hAnsi="Calibri" w:eastAsia="Calibri" w:cs="Calibri"/>
                <w:lang w:val="en-US"/>
              </w:rPr>
              <w:t xml:space="preserve">Changes and edits that need to be made will either be verbally highlighted with a </w:t>
            </w:r>
            <w:r w:rsidRPr="1A8FA089" w:rsidR="331A53E6">
              <w:rPr>
                <w:rFonts w:ascii="Calibri" w:hAnsi="Calibri" w:eastAsia="Calibri" w:cs="Calibri"/>
                <w:lang w:val="en-US"/>
              </w:rPr>
              <w:t>child</w:t>
            </w:r>
            <w:r w:rsidRPr="1A8FA089" w:rsidR="331A53E6">
              <w:rPr>
                <w:rFonts w:ascii="Calibri" w:hAnsi="Calibri" w:eastAsia="Calibri" w:cs="Calibri"/>
                <w:lang w:val="en-US"/>
              </w:rPr>
              <w:t xml:space="preserve"> and response to this will be seen in purple pen or with the use of </w:t>
            </w:r>
            <w:r w:rsidRPr="1A8FA089" w:rsidR="331A53E6">
              <w:rPr>
                <w:rFonts w:ascii="Calibri" w:hAnsi="Calibri" w:eastAsia="Calibri" w:cs="Calibri"/>
                <w:highlight w:val="green"/>
                <w:lang w:val="en-US"/>
              </w:rPr>
              <w:t>green</w:t>
            </w:r>
            <w:r w:rsidRPr="1A8FA089" w:rsidR="331A53E6">
              <w:rPr>
                <w:rFonts w:ascii="Calibri" w:hAnsi="Calibri" w:eastAsia="Calibri" w:cs="Calibri"/>
                <w:lang w:val="en-US"/>
              </w:rPr>
              <w:t xml:space="preserve"> and </w:t>
            </w:r>
            <w:r w:rsidRPr="1A8FA089" w:rsidR="331A53E6">
              <w:rPr>
                <w:rFonts w:ascii="Calibri" w:hAnsi="Calibri" w:eastAsia="Calibri" w:cs="Calibri"/>
                <w:highlight w:val="magenta"/>
                <w:lang w:val="en-US"/>
              </w:rPr>
              <w:t>pink</w:t>
            </w:r>
            <w:r w:rsidRPr="1A8FA089" w:rsidR="331A53E6">
              <w:rPr>
                <w:rFonts w:ascii="Calibri" w:hAnsi="Calibri" w:eastAsia="Calibri" w:cs="Calibri"/>
                <w:lang w:val="en-US"/>
              </w:rPr>
              <w:t xml:space="preserve"> highlighting. </w:t>
            </w:r>
            <w:r w:rsidRPr="1A8FA089" w:rsidR="331A53E6">
              <w:rPr>
                <w:rFonts w:ascii="Calibri" w:hAnsi="Calibri" w:eastAsia="Calibri" w:cs="Calibri"/>
                <w:highlight w:val="green"/>
                <w:lang w:val="en-US"/>
              </w:rPr>
              <w:t>Strengths</w:t>
            </w:r>
            <w:r w:rsidRPr="1A8FA089" w:rsidR="331A53E6">
              <w:rPr>
                <w:rFonts w:ascii="Calibri" w:hAnsi="Calibri" w:eastAsia="Calibri" w:cs="Calibri"/>
                <w:lang w:val="en-US"/>
              </w:rPr>
              <w:t xml:space="preserve"> and </w:t>
            </w:r>
            <w:r w:rsidRPr="1A8FA089" w:rsidR="331A53E6">
              <w:rPr>
                <w:rFonts w:ascii="Calibri" w:hAnsi="Calibri" w:eastAsia="Calibri" w:cs="Calibri"/>
                <w:highlight w:val="magenta"/>
                <w:lang w:val="en-US"/>
              </w:rPr>
              <w:t>areas for development</w:t>
            </w:r>
            <w:r w:rsidRPr="1A8FA089" w:rsidR="331A53E6">
              <w:rPr>
                <w:rFonts w:ascii="Calibri" w:hAnsi="Calibri" w:eastAsia="Calibri" w:cs="Calibri"/>
                <w:lang w:val="en-US"/>
              </w:rPr>
              <w:t xml:space="preserve"> </w:t>
            </w:r>
            <w:r w:rsidRPr="1A8FA089" w:rsidR="331A53E6">
              <w:rPr>
                <w:rFonts w:ascii="Calibri" w:hAnsi="Calibri" w:eastAsia="Calibri" w:cs="Calibri"/>
                <w:lang w:val="en-US"/>
              </w:rPr>
              <w:t>identified</w:t>
            </w:r>
            <w:r w:rsidRPr="1A8FA089" w:rsidR="331A53E6">
              <w:rPr>
                <w:rFonts w:ascii="Calibri" w:hAnsi="Calibri" w:eastAsia="Calibri" w:cs="Calibri"/>
                <w:lang w:val="en-US"/>
              </w:rPr>
              <w:t xml:space="preserve"> must be responded to </w:t>
            </w:r>
            <w:r w:rsidRPr="1A8FA089" w:rsidR="331A53E6">
              <w:rPr>
                <w:rFonts w:ascii="Calibri" w:hAnsi="Calibri" w:eastAsia="Calibri" w:cs="Calibri"/>
                <w:lang w:val="en-US"/>
              </w:rPr>
              <w:t>e.g.</w:t>
            </w:r>
            <w:r w:rsidRPr="1A8FA089" w:rsidR="331A53E6">
              <w:rPr>
                <w:rFonts w:ascii="Calibri" w:hAnsi="Calibri" w:eastAsia="Calibri" w:cs="Calibri"/>
                <w:lang w:val="en-US"/>
              </w:rPr>
              <w:t xml:space="preserve"> through edits or a planned workshop/intervention.</w:t>
            </w:r>
          </w:p>
          <w:p w:rsidR="00CC7C14" w:rsidP="1BA371E5" w:rsidRDefault="00CC7C14" w14:paraId="404328B7" w14:textId="76AEABB1">
            <w:pPr>
              <w:widowControl w:val="0"/>
              <w:spacing w:line="240" w:lineRule="auto"/>
              <w:rPr>
                <w:rFonts w:ascii="Calibri" w:hAnsi="Calibri" w:eastAsia="Calibri" w:cs="Calibri"/>
                <w:lang w:val="en-US"/>
              </w:rPr>
            </w:pPr>
          </w:p>
        </w:tc>
      </w:tr>
    </w:tbl>
    <w:p w:rsidR="00CC7C14" w:rsidP="00CC7C14" w:rsidRDefault="00CC7C14" w14:paraId="545B31B8" w14:textId="77777777">
      <w:pPr>
        <w:shd w:val="clear" w:color="auto" w:fill="FFFFFF"/>
        <w:spacing w:before="240" w:after="300" w:line="335" w:lineRule="auto"/>
        <w:ind w:left="720"/>
        <w:jc w:val="center"/>
        <w:rPr>
          <w:rFonts w:ascii="Calibri" w:hAnsi="Calibri" w:eastAsia="Calibri" w:cs="Calibri"/>
          <w:b/>
          <w:sz w:val="30"/>
          <w:szCs w:val="30"/>
          <w:u w:val="single"/>
        </w:rPr>
      </w:pPr>
      <w:r>
        <w:rPr>
          <w:rFonts w:ascii="Calibri" w:hAnsi="Calibri" w:eastAsia="Calibri" w:cs="Calibri"/>
          <w:b/>
          <w:sz w:val="30"/>
          <w:szCs w:val="30"/>
          <w:u w:val="single"/>
        </w:rPr>
        <w:t>APPENDIX</w:t>
      </w:r>
    </w:p>
    <w:p w:rsidR="00CC7C14" w:rsidP="00CC7C14" w:rsidRDefault="00CC7C14" w14:paraId="498F417A" w14:textId="77777777">
      <w:pPr>
        <w:shd w:val="clear" w:color="auto" w:fill="FFFFFF"/>
        <w:spacing w:before="240" w:after="300" w:line="335" w:lineRule="auto"/>
        <w:ind w:left="720"/>
        <w:jc w:val="center"/>
        <w:rPr>
          <w:b/>
          <w:color w:val="222222"/>
          <w:sz w:val="24"/>
          <w:szCs w:val="24"/>
          <w:u w:val="single"/>
        </w:rPr>
      </w:pPr>
      <w:r>
        <w:rPr>
          <w:b/>
          <w:color w:val="222222"/>
          <w:sz w:val="24"/>
          <w:szCs w:val="24"/>
          <w:u w:val="single"/>
        </w:rPr>
        <w:t>Baseline assessment (Nursery) EA framework - Nov 2020</w:t>
      </w:r>
    </w:p>
    <w:p w:rsidR="00CC7C14" w:rsidP="00CC7C14" w:rsidRDefault="00CC7C14" w14:paraId="17CFB2CD" w14:textId="77777777" w14:noSpellErr="1">
      <w:r w:rsidRPr="1BA371E5" w:rsidR="00CC7C14">
        <w:rPr>
          <w:lang w:val="en-US"/>
        </w:rPr>
        <w:t xml:space="preserve">When children start in our nursery </w:t>
      </w:r>
      <w:r w:rsidRPr="1BA371E5" w:rsidR="00CC7C14">
        <w:rPr>
          <w:lang w:val="en-US"/>
        </w:rPr>
        <w:t>provision</w:t>
      </w:r>
      <w:r w:rsidRPr="1BA371E5" w:rsidR="00CC7C14">
        <w:rPr>
          <w:lang w:val="en-US"/>
        </w:rPr>
        <w:t xml:space="preserve"> we use the check points described in the Development Matters Framework (2020) whilst </w:t>
      </w:r>
      <w:r w:rsidRPr="1BA371E5" w:rsidR="00CC7C14">
        <w:rPr>
          <w:lang w:val="en-US"/>
        </w:rPr>
        <w:t>observing</w:t>
      </w:r>
      <w:r w:rsidRPr="1BA371E5" w:rsidR="00CC7C14">
        <w:rPr>
          <w:lang w:val="en-US"/>
        </w:rPr>
        <w:t xml:space="preserve"> and playing with the children in the environment. These give the preschool team </w:t>
      </w:r>
      <w:r w:rsidRPr="1BA371E5" w:rsidR="00CC7C14">
        <w:rPr>
          <w:lang w:val="en-US"/>
        </w:rPr>
        <w:t>an indication</w:t>
      </w:r>
      <w:r w:rsidRPr="1BA371E5" w:rsidR="00CC7C14">
        <w:rPr>
          <w:lang w:val="en-US"/>
        </w:rPr>
        <w:t xml:space="preserve"> of the needs across the preschool and help to shape the provision.</w:t>
      </w:r>
    </w:p>
    <w:p w:rsidR="00CC7C14" w:rsidP="00CC7C14" w:rsidRDefault="00CC7C14" w14:paraId="160B0EE8" w14:textId="77777777"/>
    <w:tbl>
      <w:tblPr>
        <w:tblW w:w="146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4615"/>
      </w:tblGrid>
      <w:tr w:rsidR="00CC7C14" w:rsidTr="1BA371E5" w14:paraId="752F4DF1" w14:textId="77777777">
        <w:trPr>
          <w:trHeight w:val="420"/>
        </w:trPr>
        <w:tc>
          <w:tcPr>
            <w:tcW w:w="10455" w:type="dxa"/>
            <w:tcMar/>
          </w:tcPr>
          <w:p w:rsidR="00CC7C14" w:rsidP="1BA371E5" w:rsidRDefault="00CC7C14" w14:paraId="4147A91B" w14:textId="77777777" w14:noSpellErr="1"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 w:rsidRPr="1BA371E5" w:rsidR="00CC7C14">
              <w:rPr>
                <w:rFonts w:ascii="Calibri" w:hAnsi="Calibri" w:eastAsia="Calibri" w:cs="Calibri"/>
                <w:lang w:val="en-US"/>
              </w:rPr>
              <w:t xml:space="preserve">Can the child shift from one task to another if you get their 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>attention.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 xml:space="preserve"> Using the child’s name can help. “Jason, can you stop now? 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>We’re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 xml:space="preserve"> tidying 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>up”.</w:t>
            </w:r>
          </w:p>
        </w:tc>
      </w:tr>
      <w:tr w:rsidR="00CC7C14" w:rsidTr="1BA371E5" w14:paraId="2606EA8D" w14:textId="77777777">
        <w:trPr>
          <w:trHeight w:val="420"/>
        </w:trPr>
        <w:tc>
          <w:tcPr>
            <w:tcW w:w="10455" w:type="dxa"/>
            <w:tcMar/>
          </w:tcPr>
          <w:p w:rsidR="00CC7C14" w:rsidP="005F3DC1" w:rsidRDefault="00CC7C14" w14:paraId="32CE0E4A" w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Can the child use around 300 words? These include descriptive language. They include words for time (for example: now, later), space (for example, over there) and function (for example, they can tell you a sponge is for washing)</w:t>
            </w:r>
          </w:p>
        </w:tc>
      </w:tr>
      <w:tr w:rsidR="00CC7C14" w:rsidTr="1BA371E5" w14:paraId="0AEAE23E" w14:textId="77777777">
        <w:trPr>
          <w:trHeight w:val="420"/>
        </w:trPr>
        <w:tc>
          <w:tcPr>
            <w:tcW w:w="10455" w:type="dxa"/>
            <w:tcMar/>
          </w:tcPr>
          <w:p w:rsidR="00CC7C14" w:rsidP="005F3DC1" w:rsidRDefault="00CC7C14" w14:paraId="7260E981" w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Is the child linking up to five words together?</w:t>
            </w:r>
          </w:p>
        </w:tc>
      </w:tr>
      <w:tr w:rsidR="00CC7C14" w:rsidTr="1BA371E5" w14:paraId="4F2BC7DC" w14:textId="77777777">
        <w:trPr>
          <w:trHeight w:val="420"/>
        </w:trPr>
        <w:tc>
          <w:tcPr>
            <w:tcW w:w="10455" w:type="dxa"/>
            <w:tcMar/>
          </w:tcPr>
          <w:p w:rsidR="00CC7C14" w:rsidP="005F3DC1" w:rsidRDefault="00CC7C14" w14:paraId="6FF6190C" w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Is the child using pronouns (me, him, she), and using plurals and prepositions (in, on, under) – these may not always be used correctly to start with.</w:t>
            </w:r>
          </w:p>
        </w:tc>
      </w:tr>
      <w:tr w:rsidR="00CC7C14" w:rsidTr="1BA371E5" w14:paraId="3EE81670" w14:textId="77777777">
        <w:trPr>
          <w:trHeight w:val="420"/>
        </w:trPr>
        <w:tc>
          <w:tcPr>
            <w:tcW w:w="10455" w:type="dxa"/>
            <w:tcMar/>
          </w:tcPr>
          <w:p w:rsidR="00CC7C14" w:rsidP="005F3DC1" w:rsidRDefault="00CC7C14" w14:paraId="5D9F2F57" w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Can the child follow instructions with three key words like: “can you </w:t>
            </w:r>
            <w:r>
              <w:rPr>
                <w:rFonts w:ascii="Calibri" w:hAnsi="Calibri" w:eastAsia="Calibri" w:cs="Calibri"/>
                <w:b/>
              </w:rPr>
              <w:t>wash dolly’s face</w:t>
            </w:r>
            <w:r>
              <w:rPr>
                <w:rFonts w:ascii="Calibri" w:hAnsi="Calibri" w:eastAsia="Calibri" w:cs="Calibri"/>
              </w:rPr>
              <w:t>?”</w:t>
            </w:r>
          </w:p>
        </w:tc>
      </w:tr>
      <w:tr w:rsidR="00CC7C14" w:rsidTr="1BA371E5" w14:paraId="0367D5B3" w14:textId="77777777">
        <w:trPr>
          <w:trHeight w:val="420"/>
        </w:trPr>
        <w:tc>
          <w:tcPr>
            <w:tcW w:w="10455" w:type="dxa"/>
            <w:tcMar/>
          </w:tcPr>
          <w:p w:rsidR="00CC7C14" w:rsidP="1BA371E5" w:rsidRDefault="00CC7C14" w14:paraId="68B1ADDD" w14:textId="77777777" w14:noSpellErr="1"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 w:rsidRPr="1BA371E5" w:rsidR="00CC7C14">
              <w:rPr>
                <w:rFonts w:ascii="Calibri" w:hAnsi="Calibri" w:eastAsia="Calibri" w:cs="Calibri"/>
                <w:lang w:val="en-US"/>
              </w:rPr>
              <w:t xml:space="preserve">Can the child show that they understand action words by pointing to the right picture in a 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>book.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 xml:space="preserve"> For example: “who’s jumping?”</w:t>
            </w:r>
          </w:p>
        </w:tc>
      </w:tr>
      <w:tr w:rsidR="00CC7C14" w:rsidTr="1BA371E5" w14:paraId="15639A55" w14:textId="77777777">
        <w:trPr>
          <w:trHeight w:val="420"/>
        </w:trPr>
        <w:tc>
          <w:tcPr>
            <w:tcW w:w="10455" w:type="dxa"/>
            <w:tcMar/>
          </w:tcPr>
          <w:p w:rsidR="00CC7C14" w:rsidP="005F3DC1" w:rsidRDefault="00CC7C14" w14:paraId="417DE268" w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Can the child shift from one task to another if you fully obtain their attention, for example, by using their name?</w:t>
            </w:r>
          </w:p>
        </w:tc>
      </w:tr>
      <w:tr w:rsidR="00CC7C14" w:rsidTr="1BA371E5" w14:paraId="758D3B54" w14:textId="77777777">
        <w:trPr>
          <w:trHeight w:val="420"/>
        </w:trPr>
        <w:tc>
          <w:tcPr>
            <w:tcW w:w="10455" w:type="dxa"/>
            <w:tcMar/>
            <w:vAlign w:val="center"/>
          </w:tcPr>
          <w:p w:rsidR="00CC7C14" w:rsidP="005F3DC1" w:rsidRDefault="00CC7C14" w14:paraId="29246D98" w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Does the child start to enjoy the company of other children and want to play with them?</w:t>
            </w:r>
          </w:p>
        </w:tc>
      </w:tr>
      <w:tr w:rsidR="00CC7C14" w:rsidTr="1BA371E5" w14:paraId="54723DDE" w14:textId="77777777">
        <w:trPr>
          <w:trHeight w:val="420"/>
        </w:trPr>
        <w:tc>
          <w:tcPr>
            <w:tcW w:w="10455" w:type="dxa"/>
            <w:tcMar/>
            <w:vAlign w:val="center"/>
          </w:tcPr>
          <w:p w:rsidR="00CC7C14" w:rsidP="005F3DC1" w:rsidRDefault="00CC7C14" w14:paraId="462A00EC" w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>Can the child sometimes manage to share or take turns with others, with adult guidance and understanding ‘yours’ and ‘mine’?</w:t>
            </w:r>
          </w:p>
        </w:tc>
      </w:tr>
      <w:tr w:rsidR="00CC7C14" w:rsidTr="1BA371E5" w14:paraId="7B51751B" w14:textId="77777777">
        <w:trPr>
          <w:trHeight w:val="420"/>
        </w:trPr>
        <w:tc>
          <w:tcPr>
            <w:tcW w:w="10455" w:type="dxa"/>
            <w:tcMar/>
            <w:vAlign w:val="center"/>
          </w:tcPr>
          <w:p w:rsidR="00CC7C14" w:rsidP="005F3DC1" w:rsidRDefault="00CC7C14" w14:paraId="3DBC4936" w14:textId="77777777">
            <w:pPr>
              <w:spacing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Can the child settle </w:t>
            </w:r>
            <w:proofErr w:type="gramStart"/>
            <w:r>
              <w:rPr>
                <w:rFonts w:ascii="Calibri" w:hAnsi="Calibri" w:eastAsia="Calibri" w:cs="Calibri"/>
              </w:rPr>
              <w:t>to</w:t>
            </w:r>
            <w:proofErr w:type="gramEnd"/>
            <w:r>
              <w:rPr>
                <w:rFonts w:ascii="Calibri" w:hAnsi="Calibri" w:eastAsia="Calibri" w:cs="Calibri"/>
              </w:rPr>
              <w:t xml:space="preserve"> some activities for a while?</w:t>
            </w:r>
          </w:p>
        </w:tc>
      </w:tr>
      <w:tr w:rsidR="00CC7C14" w:rsidTr="1BA371E5" w14:paraId="36967DB5" w14:textId="77777777">
        <w:tc>
          <w:tcPr>
            <w:tcW w:w="10455" w:type="dxa"/>
            <w:tcMar/>
            <w:vAlign w:val="center"/>
          </w:tcPr>
          <w:p w:rsidR="00CC7C14" w:rsidP="1BA371E5" w:rsidRDefault="00CC7C14" w14:paraId="7F067A80" w14:textId="77777777" w14:noSpellErr="1">
            <w:pPr>
              <w:spacing w:line="240" w:lineRule="auto"/>
              <w:rPr>
                <w:rFonts w:ascii="Calibri" w:hAnsi="Calibri" w:eastAsia="Calibri" w:cs="Calibri"/>
                <w:lang w:val="en-US"/>
              </w:rPr>
            </w:pPr>
            <w:r w:rsidRPr="1BA371E5" w:rsidR="00CC7C14">
              <w:rPr>
                <w:rFonts w:ascii="Calibri" w:hAnsi="Calibri" w:eastAsia="Calibri" w:cs="Calibri"/>
                <w:lang w:val="en-US"/>
              </w:rPr>
              <w:t xml:space="preserve">Can the child climb confidently, catch a large 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>ball</w:t>
            </w:r>
            <w:r w:rsidRPr="1BA371E5" w:rsidR="00CC7C14">
              <w:rPr>
                <w:rFonts w:ascii="Calibri" w:hAnsi="Calibri" w:eastAsia="Calibri" w:cs="Calibri"/>
                <w:lang w:val="en-US"/>
              </w:rPr>
              <w:t xml:space="preserve"> and pedal a tricycle?</w:t>
            </w:r>
          </w:p>
        </w:tc>
      </w:tr>
    </w:tbl>
    <w:p w:rsidR="00CC7C14" w:rsidP="00CC7C14" w:rsidRDefault="00CC7C14" w14:paraId="23C4168E" w14:textId="77777777">
      <w:pPr>
        <w:shd w:val="clear" w:color="auto" w:fill="FFFFFF"/>
        <w:spacing w:before="240" w:after="300" w:line="335" w:lineRule="auto"/>
        <w:rPr>
          <w:b/>
          <w:color w:val="222222"/>
          <w:sz w:val="24"/>
          <w:szCs w:val="24"/>
          <w:u w:val="single"/>
        </w:rPr>
      </w:pPr>
    </w:p>
    <w:p w:rsidR="00CC7C14" w:rsidP="00CC7C14" w:rsidRDefault="00CC7C14" w14:paraId="34A20367" w14:textId="77777777">
      <w:pPr>
        <w:shd w:val="clear" w:color="auto" w:fill="FFFFFF"/>
        <w:spacing w:before="240" w:after="300" w:line="335" w:lineRule="auto"/>
        <w:ind w:left="720"/>
        <w:jc w:val="center"/>
        <w:rPr>
          <w:b/>
          <w:color w:val="222222"/>
          <w:sz w:val="24"/>
          <w:szCs w:val="24"/>
          <w:u w:val="single"/>
        </w:rPr>
      </w:pPr>
    </w:p>
    <w:p w:rsidR="00CC7C14" w:rsidP="00CC7C14" w:rsidRDefault="00CC7C14" w14:paraId="46695AA3" w14:textId="77777777">
      <w:pPr>
        <w:shd w:val="clear" w:color="auto" w:fill="FFFFFF"/>
        <w:spacing w:before="240" w:after="300" w:line="335" w:lineRule="auto"/>
        <w:ind w:left="720"/>
        <w:jc w:val="center"/>
        <w:rPr>
          <w:b/>
          <w:color w:val="222222"/>
          <w:sz w:val="24"/>
          <w:szCs w:val="24"/>
          <w:u w:val="single"/>
        </w:rPr>
      </w:pPr>
      <w:r>
        <w:rPr>
          <w:b/>
          <w:color w:val="222222"/>
          <w:sz w:val="24"/>
          <w:szCs w:val="24"/>
          <w:u w:val="single"/>
        </w:rPr>
        <w:t xml:space="preserve">Baseline assessment (Reception) EA framework - Nov 2020 </w:t>
      </w:r>
    </w:p>
    <w:p w:rsidR="00CC7C14" w:rsidP="1BA371E5" w:rsidRDefault="00CC7C14" w14:paraId="52C6FF59" w14:textId="77777777" w14:noSpellErr="1">
      <w:pPr>
        <w:shd w:val="clear" w:color="auto" w:fill="FFFFFF" w:themeFill="background1"/>
        <w:spacing w:before="240" w:after="300" w:line="335" w:lineRule="auto"/>
        <w:ind w:left="720"/>
        <w:rPr>
          <w:rFonts w:ascii="Calibri" w:hAnsi="Calibri" w:eastAsia="Calibri" w:cs="Calibri"/>
          <w:color w:val="222222"/>
          <w:sz w:val="20"/>
          <w:szCs w:val="20"/>
          <w:lang w:val="en-US"/>
        </w:rPr>
      </w:pP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In the first few weeks of 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>reception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 the adults spend time getting to know the children through meaningful interactions and by 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>observing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 them interacting with and in the environment. We have decided the following information 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>will be usual to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 be gathered to give us a starting point for 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>all of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 the children and 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>inform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 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>next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 steps.</w:t>
      </w:r>
    </w:p>
    <w:p w:rsidR="00CC7C14" w:rsidP="00CC7C14" w:rsidRDefault="00CC7C14" w14:paraId="373ED4E5" w14:textId="77777777">
      <w:pPr>
        <w:shd w:val="clear" w:color="auto" w:fill="FFFFFF"/>
        <w:spacing w:before="240" w:after="300" w:line="335" w:lineRule="auto"/>
        <w:ind w:left="720"/>
        <w:rPr>
          <w:rFonts w:ascii="Calibri" w:hAnsi="Calibri" w:eastAsia="Calibri" w:cs="Calibri"/>
          <w:b/>
          <w:color w:val="222222"/>
          <w:sz w:val="20"/>
          <w:szCs w:val="20"/>
          <w:u w:val="single"/>
        </w:rPr>
      </w:pPr>
      <w:r>
        <w:rPr>
          <w:rFonts w:ascii="Calibri" w:hAnsi="Calibri" w:eastAsia="Calibri" w:cs="Calibri"/>
          <w:b/>
          <w:color w:val="222222"/>
          <w:sz w:val="20"/>
          <w:szCs w:val="20"/>
          <w:u w:val="single"/>
        </w:rPr>
        <w:t>Communication and Language</w:t>
      </w:r>
    </w:p>
    <w:p w:rsidR="00CC7C14" w:rsidP="1BA371E5" w:rsidRDefault="00CC7C14" w14:paraId="007A2DB0" w14:textId="77777777" w14:noSpellErr="1">
      <w:pPr>
        <w:numPr>
          <w:ilvl w:val="0"/>
          <w:numId w:val="7"/>
        </w:numPr>
        <w:shd w:val="clear" w:color="auto" w:fill="FFFFFF" w:themeFill="background1"/>
        <w:spacing w:before="240" w:after="300" w:line="335" w:lineRule="auto"/>
        <w:rPr>
          <w:color w:val="222222"/>
          <w:sz w:val="20"/>
          <w:szCs w:val="20"/>
          <w:lang w:val="en-US"/>
        </w:rPr>
      </w:pP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 xml:space="preserve">Noticing how the child communicates. Are they saying </w:t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>mainly one</w:t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 xml:space="preserve"> or two-word statements, or speaking in sentences? Can </w:t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>you generally</w:t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 xml:space="preserve"> understand what they say? What languages do they speak? Do they </w:t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>appear to understand</w:t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 xml:space="preserve"> what you say to them?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 A 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>few telling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 examples will cover this. Note down the exact words they spoke 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>whilst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 they played with you. Find out more 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>from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 their parents. </w:t>
      </w:r>
    </w:p>
    <w:p w:rsidR="00CC7C14" w:rsidP="1BA371E5" w:rsidRDefault="00CC7C14" w14:paraId="6A3759E7" w14:textId="77777777" w14:noSpellErr="1">
      <w:pPr>
        <w:shd w:val="clear" w:color="auto" w:fill="FFFFFF" w:themeFill="background1"/>
        <w:spacing w:before="240" w:after="300" w:line="335" w:lineRule="auto"/>
        <w:rPr>
          <w:rFonts w:ascii="Calibri" w:hAnsi="Calibri" w:eastAsia="Calibri" w:cs="Calibri"/>
          <w:b w:val="1"/>
          <w:bCs w:val="1"/>
          <w:color w:val="222222"/>
          <w:sz w:val="20"/>
          <w:szCs w:val="20"/>
          <w:u w:val="single"/>
          <w:lang w:val="en-US"/>
        </w:rPr>
      </w:pPr>
      <w:r>
        <w:rPr>
          <w:rFonts w:ascii="Calibri" w:hAnsi="Calibri" w:eastAsia="Calibri" w:cs="Calibri"/>
          <w:color w:val="222222"/>
          <w:sz w:val="20"/>
          <w:szCs w:val="20"/>
        </w:rPr>
        <w:tab/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u w:val="single"/>
          <w:lang w:val="en-US"/>
        </w:rPr>
        <w:t xml:space="preserve">Personal, </w:t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u w:val="single"/>
          <w:lang w:val="en-US"/>
        </w:rPr>
        <w:t>social</w:t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u w:val="single"/>
          <w:lang w:val="en-US"/>
        </w:rPr>
        <w:t xml:space="preserve"> and emotional development</w:t>
      </w:r>
    </w:p>
    <w:p w:rsidR="00CC7C14" w:rsidP="1BA371E5" w:rsidRDefault="00CC7C14" w14:paraId="6880F01F" w14:textId="77777777" w14:noSpellErr="1">
      <w:pPr>
        <w:numPr>
          <w:ilvl w:val="0"/>
          <w:numId w:val="8"/>
        </w:numPr>
        <w:shd w:val="clear" w:color="auto" w:fill="FFFFFF" w:themeFill="background1"/>
        <w:spacing w:before="240" w:after="300" w:line="335" w:lineRule="auto"/>
        <w:rPr>
          <w:color w:val="222222"/>
          <w:sz w:val="20"/>
          <w:szCs w:val="20"/>
          <w:lang w:val="en-US"/>
        </w:rPr>
      </w:pP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>Observing the child’s confidence.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 </w:t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 xml:space="preserve">Do they get stuck in and start to play from day one? Are they sociable and quick to make friends? Or do they struggle to separate from their </w:t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>parent</w:t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 xml:space="preserve">? 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Again, a 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>few telling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 examples will cover all you need. What happened the first 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>time when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 their 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>parent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 left? Is there an example of them playing with another child? What do parents say?</w:t>
      </w:r>
    </w:p>
    <w:p w:rsidR="00CC7C14" w:rsidP="00CC7C14" w:rsidRDefault="00CC7C14" w14:paraId="3588CE92" w14:textId="77777777">
      <w:pPr>
        <w:shd w:val="clear" w:color="auto" w:fill="FFFFFF"/>
        <w:spacing w:before="240" w:after="300" w:line="335" w:lineRule="auto"/>
        <w:rPr>
          <w:rFonts w:ascii="Calibri" w:hAnsi="Calibri" w:eastAsia="Calibri" w:cs="Calibri"/>
          <w:b/>
          <w:color w:val="222222"/>
          <w:sz w:val="20"/>
          <w:szCs w:val="20"/>
          <w:u w:val="single"/>
        </w:rPr>
      </w:pPr>
      <w:r>
        <w:rPr>
          <w:rFonts w:ascii="Calibri" w:hAnsi="Calibri" w:eastAsia="Calibri" w:cs="Calibri"/>
          <w:color w:val="222222"/>
          <w:sz w:val="20"/>
          <w:szCs w:val="20"/>
        </w:rPr>
        <w:tab/>
      </w:r>
      <w:r>
        <w:rPr>
          <w:rFonts w:ascii="Calibri" w:hAnsi="Calibri" w:eastAsia="Calibri" w:cs="Calibri"/>
          <w:b/>
          <w:color w:val="222222"/>
          <w:sz w:val="20"/>
          <w:szCs w:val="20"/>
          <w:u w:val="single"/>
        </w:rPr>
        <w:t>Physical development</w:t>
      </w:r>
    </w:p>
    <w:p w:rsidR="00CC7C14" w:rsidP="1BA371E5" w:rsidRDefault="00CC7C14" w14:paraId="5C6993CD" w14:textId="77777777">
      <w:pPr>
        <w:numPr>
          <w:ilvl w:val="0"/>
          <w:numId w:val="4"/>
        </w:numPr>
        <w:shd w:val="clear" w:color="auto" w:fill="FFFFFF" w:themeFill="background1"/>
        <w:spacing w:before="240" w:after="300" w:line="335" w:lineRule="auto"/>
        <w:rPr>
          <w:color w:val="222222"/>
          <w:sz w:val="20"/>
          <w:szCs w:val="20"/>
          <w:lang w:val="en-US"/>
        </w:rPr>
      </w:pP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 xml:space="preserve">Noticing the child’s physical competence </w:t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>and also</w:t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 xml:space="preserve"> their self-care.</w:t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 xml:space="preserve"> This will include how they manage </w:t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>hand-washing</w:t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 xml:space="preserve"> and toileting, </w:t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>snack</w:t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 xml:space="preserve"> and mealtimes. How do they manage steps and equipment for large motor skill development like slides? How do they manage equipment for small motor skill development like construction kits or </w:t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>colouring</w:t>
      </w:r>
      <w:r w:rsidRPr="1BA371E5" w:rsidR="00CC7C14">
        <w:rPr>
          <w:rFonts w:ascii="Calibri" w:hAnsi="Calibri" w:eastAsia="Calibri" w:cs="Calibri"/>
          <w:b w:val="1"/>
          <w:bCs w:val="1"/>
          <w:color w:val="222222"/>
          <w:sz w:val="20"/>
          <w:szCs w:val="20"/>
          <w:lang w:val="en-US"/>
        </w:rPr>
        <w:t xml:space="preserve"> pencils?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 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Once again, teachers and early years educators will quickly get a sense of the child’s development in this area, which can usefully be supplemented by parents. </w:t>
      </w:r>
    </w:p>
    <w:p w:rsidR="00CC7C14" w:rsidP="00CC7C14" w:rsidRDefault="00CC7C14" w14:paraId="5957F45D" w14:textId="77777777">
      <w:pPr>
        <w:shd w:val="clear" w:color="auto" w:fill="FFFFFF"/>
        <w:spacing w:before="240" w:after="300" w:line="335" w:lineRule="auto"/>
        <w:ind w:left="720"/>
        <w:rPr>
          <w:rFonts w:ascii="Calibri" w:hAnsi="Calibri" w:eastAsia="Calibri" w:cs="Calibri"/>
          <w:b/>
          <w:color w:val="222222"/>
          <w:sz w:val="20"/>
          <w:szCs w:val="20"/>
          <w:u w:val="single"/>
        </w:rPr>
      </w:pPr>
      <w:r>
        <w:rPr>
          <w:rFonts w:ascii="Calibri" w:hAnsi="Calibri" w:eastAsia="Calibri" w:cs="Calibri"/>
          <w:b/>
          <w:color w:val="222222"/>
          <w:sz w:val="20"/>
          <w:szCs w:val="20"/>
          <w:u w:val="single"/>
        </w:rPr>
        <w:t>Specific areas of learning assessment required for starting points</w:t>
      </w:r>
    </w:p>
    <w:p w:rsidR="00CC7C14" w:rsidP="1BA371E5" w:rsidRDefault="00CC7C14" w14:paraId="1E468C46" w14:textId="77777777" w14:noSpellErr="1">
      <w:pPr>
        <w:numPr>
          <w:ilvl w:val="0"/>
          <w:numId w:val="10"/>
        </w:numPr>
        <w:shd w:val="clear" w:color="auto" w:fill="FFFFFF" w:themeFill="background1"/>
        <w:spacing w:before="240" w:line="335" w:lineRule="auto"/>
        <w:rPr>
          <w:rFonts w:ascii="Calibri" w:hAnsi="Calibri" w:eastAsia="Calibri" w:cs="Calibri"/>
          <w:color w:val="222222"/>
          <w:sz w:val="20"/>
          <w:szCs w:val="20"/>
          <w:lang w:val="en-US"/>
        </w:rPr>
      </w:pP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Letter sound knowledge 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>( to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 inform RWI)</w:t>
      </w:r>
    </w:p>
    <w:p w:rsidR="00CC7C14" w:rsidP="1BA371E5" w:rsidRDefault="00CC7C14" w14:paraId="13800FE8" w14:textId="77777777" w14:noSpellErr="1">
      <w:pPr>
        <w:numPr>
          <w:ilvl w:val="0"/>
          <w:numId w:val="10"/>
        </w:numPr>
        <w:shd w:val="clear" w:color="auto" w:fill="FFFFFF" w:themeFill="background1"/>
        <w:spacing w:after="300" w:line="335" w:lineRule="auto"/>
        <w:rPr>
          <w:rFonts w:ascii="Calibri" w:hAnsi="Calibri" w:eastAsia="Calibri" w:cs="Calibri"/>
          <w:color w:val="222222"/>
          <w:sz w:val="20"/>
          <w:szCs w:val="20"/>
          <w:lang w:val="en-US"/>
        </w:rPr>
      </w:pP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Number recognition, shape 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>recognition  and</w:t>
      </w:r>
      <w:r w:rsidRPr="1BA371E5" w:rsidR="00CC7C14">
        <w:rPr>
          <w:rFonts w:ascii="Calibri" w:hAnsi="Calibri" w:eastAsia="Calibri" w:cs="Calibri"/>
          <w:color w:val="222222"/>
          <w:sz w:val="20"/>
          <w:szCs w:val="20"/>
          <w:lang w:val="en-US"/>
        </w:rPr>
        <w:t xml:space="preserve"> counting skills </w:t>
      </w:r>
    </w:p>
    <w:p w:rsidR="00CC7C14" w:rsidP="00CC7C14" w:rsidRDefault="00CC7C14" w14:paraId="32EEECC8" w14:textId="77777777">
      <w:pPr>
        <w:rPr>
          <w:sz w:val="32"/>
          <w:szCs w:val="32"/>
          <w:u w:val="single"/>
        </w:rPr>
      </w:pPr>
    </w:p>
    <w:p w:rsidR="00CC7C14" w:rsidP="00CC7C14" w:rsidRDefault="00CC7C14" w14:paraId="12FE82A9" w14:textId="77777777">
      <w:pPr>
        <w:rPr>
          <w:sz w:val="32"/>
          <w:szCs w:val="32"/>
          <w:u w:val="single"/>
        </w:rPr>
      </w:pPr>
    </w:p>
    <w:p w:rsidR="002B55E9" w:rsidRDefault="002B55E9" w14:paraId="6CA7BD28" w14:textId="77777777"/>
    <w:sectPr w:rsidR="002B55E9" w:rsidSect="00CC7C14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A1894"/>
    <w:multiLevelType w:val="multilevel"/>
    <w:tmpl w:val="138C29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D853B4"/>
    <w:multiLevelType w:val="multilevel"/>
    <w:tmpl w:val="CFB4E1C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1F72200E"/>
    <w:multiLevelType w:val="multilevel"/>
    <w:tmpl w:val="DB8C30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7261A5"/>
    <w:multiLevelType w:val="multilevel"/>
    <w:tmpl w:val="6818F8E0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127365"/>
    <w:multiLevelType w:val="multilevel"/>
    <w:tmpl w:val="927ABAFA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7716DEE"/>
    <w:multiLevelType w:val="multilevel"/>
    <w:tmpl w:val="05AAA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C6B57C1"/>
    <w:multiLevelType w:val="multilevel"/>
    <w:tmpl w:val="B8C272C2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9F724F9"/>
    <w:multiLevelType w:val="multilevel"/>
    <w:tmpl w:val="16CE38CE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436451F"/>
    <w:multiLevelType w:val="multilevel"/>
    <w:tmpl w:val="07DE0F20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6AF0828"/>
    <w:multiLevelType w:val="multilevel"/>
    <w:tmpl w:val="3E92C6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E6D2C81"/>
    <w:multiLevelType w:val="multilevel"/>
    <w:tmpl w:val="F390A2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F60F97"/>
    <w:multiLevelType w:val="multilevel"/>
    <w:tmpl w:val="9D460B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A3755D4"/>
    <w:multiLevelType w:val="multilevel"/>
    <w:tmpl w:val="D57A4C6C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CA5184B"/>
    <w:multiLevelType w:val="multilevel"/>
    <w:tmpl w:val="40F68A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7E920AD0"/>
    <w:multiLevelType w:val="multilevel"/>
    <w:tmpl w:val="2336413A"/>
    <w:lvl w:ilvl="0">
      <w:start w:val="1"/>
      <w:numFmt w:val="bullet"/>
      <w:lvlText w:val="●"/>
      <w:lvlJc w:val="left"/>
      <w:pPr>
        <w:ind w:left="720" w:hanging="360"/>
      </w:pPr>
      <w:rPr>
        <w:rFonts w:ascii="Arial" w:hAnsi="Arial" w:eastAsia="Arial" w:cs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81178843">
    <w:abstractNumId w:val="12"/>
  </w:num>
  <w:num w:numId="2" w16cid:durableId="317811880">
    <w:abstractNumId w:val="0"/>
  </w:num>
  <w:num w:numId="3" w16cid:durableId="1412657392">
    <w:abstractNumId w:val="6"/>
  </w:num>
  <w:num w:numId="4" w16cid:durableId="809832800">
    <w:abstractNumId w:val="9"/>
  </w:num>
  <w:num w:numId="5" w16cid:durableId="1702196648">
    <w:abstractNumId w:val="14"/>
  </w:num>
  <w:num w:numId="6" w16cid:durableId="1531919040">
    <w:abstractNumId w:val="8"/>
  </w:num>
  <w:num w:numId="7" w16cid:durableId="1170801979">
    <w:abstractNumId w:val="2"/>
  </w:num>
  <w:num w:numId="8" w16cid:durableId="1038505643">
    <w:abstractNumId w:val="10"/>
  </w:num>
  <w:num w:numId="9" w16cid:durableId="1988434676">
    <w:abstractNumId w:val="13"/>
  </w:num>
  <w:num w:numId="10" w16cid:durableId="156504735">
    <w:abstractNumId w:val="1"/>
  </w:num>
  <w:num w:numId="11" w16cid:durableId="1312712493">
    <w:abstractNumId w:val="7"/>
  </w:num>
  <w:num w:numId="12" w16cid:durableId="1329820799">
    <w:abstractNumId w:val="3"/>
  </w:num>
  <w:num w:numId="13" w16cid:durableId="20208148">
    <w:abstractNumId w:val="11"/>
  </w:num>
  <w:num w:numId="14" w16cid:durableId="338242615">
    <w:abstractNumId w:val="4"/>
  </w:num>
  <w:num w:numId="15" w16cid:durableId="1265728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E9"/>
    <w:rsid w:val="002B55E9"/>
    <w:rsid w:val="00CC7C14"/>
    <w:rsid w:val="00E57C51"/>
    <w:rsid w:val="0EF52ACB"/>
    <w:rsid w:val="1A8FA089"/>
    <w:rsid w:val="1BA371E5"/>
    <w:rsid w:val="32C46ADA"/>
    <w:rsid w:val="331A53E6"/>
    <w:rsid w:val="39CCF176"/>
    <w:rsid w:val="42C7DC0E"/>
    <w:rsid w:val="56C6E3F7"/>
    <w:rsid w:val="60CB9DAF"/>
    <w:rsid w:val="6373DB09"/>
    <w:rsid w:val="6838DB15"/>
    <w:rsid w:val="786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7057C"/>
  <w15:chartTrackingRefBased/>
  <w15:docId w15:val="{767C325D-E651-45A5-96D0-7E29FCE8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C7C14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5E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5E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5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5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5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5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B55E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B55E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B55E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B55E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B55E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B55E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B55E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B55E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B55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5E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B55E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B5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5E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B55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5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5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5E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B55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5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7.png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6.png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openxmlformats.org/officeDocument/2006/relationships/image" Target="media/image5.png" Id="rId11" /><Relationship Type="http://schemas.openxmlformats.org/officeDocument/2006/relationships/image" Target="media/image1.png" Id="rId5" /><Relationship Type="http://schemas.openxmlformats.org/officeDocument/2006/relationships/image" Target="media/image9.png" Id="rId15" /><Relationship Type="http://schemas.openxmlformats.org/officeDocument/2006/relationships/image" Target="media/image4.png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image" Target="media/image3.png" Id="rId9" /><Relationship Type="http://schemas.openxmlformats.org/officeDocument/2006/relationships/image" Target="media/image8.png" Id="rId14" /><Relationship Type="http://schemas.openxmlformats.org/officeDocument/2006/relationships/hyperlink" Target="https://www.twinkl.co.uk/teaching-wiki/elg-early-learning-goals" TargetMode="External" Id="R8db441e10ec34164" /><Relationship Type="http://schemas.openxmlformats.org/officeDocument/2006/relationships/hyperlink" Target="https://rethinkingassessment.com/rethinking-blogs/resisting-the-tyranny-of-the-urgent/" TargetMode="External" Id="R04fb802d9eb3422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8D5956F4EEC4FBA15D2F3C0CC8DA0" ma:contentTypeVersion="19" ma:contentTypeDescription="Create a new document." ma:contentTypeScope="" ma:versionID="e5625d62cd4ed7044f017af0d4854c55">
  <xsd:schema xmlns:xsd="http://www.w3.org/2001/XMLSchema" xmlns:xs="http://www.w3.org/2001/XMLSchema" xmlns:p="http://schemas.microsoft.com/office/2006/metadata/properties" xmlns:ns2="2fc8a4ff-34d1-4ff3-a959-2ba5484c6293" xmlns:ns3="6e0785eb-8345-4d4c-b214-2a08beaf09d2" targetNamespace="http://schemas.microsoft.com/office/2006/metadata/properties" ma:root="true" ma:fieldsID="577d7aa98d764f931bb058acea4e37a8" ns2:_="" ns3:_="">
    <xsd:import namespace="2fc8a4ff-34d1-4ff3-a959-2ba5484c6293"/>
    <xsd:import namespace="6e0785eb-8345-4d4c-b214-2a08beaf0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3:MigrationSourceID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8a4ff-34d1-4ff3-a959-2ba5484c62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3fd16a-7c7a-43bf-9f28-3dc925c18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785eb-8345-4d4c-b214-2a08beaf0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MigrationSourceID" ma:index="18" nillable="true" ma:displayName="MigrationSourceID" ma:internalName="MigrationSourceID" ma:readOnly="true">
      <xsd:simpleType>
        <xsd:restriction base="dms:Text"/>
      </xsd:simpleType>
    </xsd:element>
    <xsd:element name="TaxCatchAll" ma:index="24" nillable="true" ma:displayName="Taxonomy Catch All Column" ma:hidden="true" ma:list="{b03f588e-e2d3-4a7b-835f-21687657f403}" ma:internalName="TaxCatchAll" ma:showField="CatchAllData" ma:web="6e0785eb-8345-4d4c-b214-2a08beaf0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c8a4ff-34d1-4ff3-a959-2ba5484c6293">
      <Terms xmlns="http://schemas.microsoft.com/office/infopath/2007/PartnerControls"/>
    </lcf76f155ced4ddcb4097134ff3c332f>
    <TaxCatchAll xmlns="6e0785eb-8345-4d4c-b214-2a08beaf09d2" xsi:nil="true"/>
  </documentManagement>
</p:properties>
</file>

<file path=customXml/itemProps1.xml><?xml version="1.0" encoding="utf-8"?>
<ds:datastoreItem xmlns:ds="http://schemas.openxmlformats.org/officeDocument/2006/customXml" ds:itemID="{C1C01867-6373-4AFA-9734-31D8FCF5FA4F}"/>
</file>

<file path=customXml/itemProps2.xml><?xml version="1.0" encoding="utf-8"?>
<ds:datastoreItem xmlns:ds="http://schemas.openxmlformats.org/officeDocument/2006/customXml" ds:itemID="{451B777A-BA53-4BB8-957B-7D6D9923C729}"/>
</file>

<file path=customXml/itemProps3.xml><?xml version="1.0" encoding="utf-8"?>
<ds:datastoreItem xmlns:ds="http://schemas.openxmlformats.org/officeDocument/2006/customXml" ds:itemID="{3C78624E-8ECB-4955-8BB7-AD77EC27B44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Georgia Chew</dc:creator>
  <keywords/>
  <dc:description/>
  <lastModifiedBy>Laura Kendell</lastModifiedBy>
  <revision>5</revision>
  <dcterms:created xsi:type="dcterms:W3CDTF">2025-07-17T15:24:00.0000000Z</dcterms:created>
  <dcterms:modified xsi:type="dcterms:W3CDTF">2025-07-17T15:37:19.7557339Z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0x0101007038D5956F4EEC4FBA15D2F3C0CC8DA0</vt:lpwstr>
  </property>
  <property fmtid="{D5CDD505-2E9C-101B-9397-08002B2CF9AE}" pid="3" name="MediaServiceImageTags">
    <vt:lpwstr/>
  </property>
</Properties>
</file>