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3210A4" w:rsidRDefault="003210A4" w14:paraId="672A6659" wp14:textId="77777777">
      <w:pPr>
        <w:pBdr>
          <w:top w:val="nil"/>
          <w:left w:val="nil"/>
          <w:bottom w:val="nil"/>
          <w:right w:val="nil"/>
          <w:between w:val="nil"/>
        </w:pBdr>
        <w:rPr>
          <w:color w:val="000000"/>
          <w:sz w:val="20"/>
          <w:szCs w:val="20"/>
        </w:rPr>
      </w:pPr>
    </w:p>
    <w:p xmlns:wp14="http://schemas.microsoft.com/office/word/2010/wordml" w:rsidR="003210A4" w:rsidRDefault="003210A4" w14:paraId="0A37501D" wp14:textId="77777777">
      <w:pPr>
        <w:pBdr>
          <w:top w:val="nil"/>
          <w:left w:val="nil"/>
          <w:bottom w:val="nil"/>
          <w:right w:val="nil"/>
          <w:between w:val="nil"/>
        </w:pBdr>
        <w:rPr>
          <w:color w:val="000000"/>
          <w:sz w:val="20"/>
          <w:szCs w:val="20"/>
        </w:rPr>
      </w:pPr>
    </w:p>
    <w:p xmlns:wp14="http://schemas.microsoft.com/office/word/2010/wordml" w:rsidR="003210A4" w:rsidRDefault="003210A4" w14:paraId="5DAB6C7B" wp14:textId="77777777">
      <w:pPr>
        <w:pBdr>
          <w:top w:val="nil"/>
          <w:left w:val="nil"/>
          <w:bottom w:val="nil"/>
          <w:right w:val="nil"/>
          <w:between w:val="nil"/>
        </w:pBdr>
        <w:rPr>
          <w:color w:val="000000"/>
          <w:sz w:val="20"/>
          <w:szCs w:val="20"/>
        </w:rPr>
      </w:pPr>
    </w:p>
    <w:p xmlns:wp14="http://schemas.microsoft.com/office/word/2010/wordml" w:rsidR="003210A4" w:rsidRDefault="003210A4" w14:paraId="02EB378F" wp14:textId="77777777">
      <w:pPr>
        <w:pBdr>
          <w:top w:val="nil"/>
          <w:left w:val="nil"/>
          <w:bottom w:val="nil"/>
          <w:right w:val="nil"/>
          <w:between w:val="nil"/>
        </w:pBdr>
        <w:rPr>
          <w:color w:val="000000"/>
          <w:sz w:val="29"/>
          <w:szCs w:val="29"/>
        </w:rPr>
      </w:pPr>
    </w:p>
    <w:p xmlns:wp14="http://schemas.microsoft.com/office/word/2010/wordml" w:rsidR="003210A4" w:rsidRDefault="00EE14DD" w14:paraId="376835C3" wp14:textId="77777777">
      <w:pPr>
        <w:pBdr>
          <w:top w:val="nil"/>
          <w:left w:val="nil"/>
          <w:bottom w:val="nil"/>
          <w:right w:val="nil"/>
          <w:between w:val="nil"/>
        </w:pBdr>
        <w:jc w:val="center"/>
        <w:rPr>
          <w:color w:val="1F497D"/>
          <w:sz w:val="56"/>
          <w:szCs w:val="56"/>
          <w:u w:val="single"/>
        </w:rPr>
      </w:pPr>
      <w:r>
        <w:rPr>
          <w:color w:val="1F497D"/>
          <w:sz w:val="56"/>
          <w:szCs w:val="56"/>
          <w:u w:val="single"/>
        </w:rPr>
        <w:t>Primary Physical Education and Sport Premium Plan and Evaluation 202</w:t>
      </w:r>
      <w:r>
        <w:rPr>
          <w:color w:val="1F497D"/>
          <w:sz w:val="56"/>
          <w:szCs w:val="56"/>
          <w:u w:val="single"/>
        </w:rPr>
        <w:t>4</w:t>
      </w:r>
      <w:r>
        <w:rPr>
          <w:color w:val="1F497D"/>
          <w:sz w:val="56"/>
          <w:szCs w:val="56"/>
          <w:u w:val="single"/>
        </w:rPr>
        <w:t xml:space="preserve"> – 202</w:t>
      </w:r>
      <w:r>
        <w:rPr>
          <w:color w:val="1F497D"/>
          <w:sz w:val="56"/>
          <w:szCs w:val="56"/>
          <w:u w:val="single"/>
        </w:rPr>
        <w:t>5</w:t>
      </w:r>
    </w:p>
    <w:p xmlns:wp14="http://schemas.microsoft.com/office/word/2010/wordml" w:rsidR="003210A4" w:rsidRDefault="003210A4" w14:paraId="6A05A809" wp14:textId="77777777">
      <w:pPr>
        <w:pBdr>
          <w:top w:val="nil"/>
          <w:left w:val="nil"/>
          <w:bottom w:val="nil"/>
          <w:right w:val="nil"/>
          <w:between w:val="nil"/>
        </w:pBdr>
        <w:jc w:val="center"/>
        <w:rPr>
          <w:color w:val="1F497D"/>
          <w:sz w:val="96"/>
          <w:szCs w:val="96"/>
          <w:u w:val="single"/>
        </w:rPr>
      </w:pPr>
    </w:p>
    <w:p xmlns:wp14="http://schemas.microsoft.com/office/word/2010/wordml" w:rsidR="003210A4" w:rsidRDefault="00EE14DD" w14:paraId="25AFCF6E" wp14:textId="77777777">
      <w:pPr>
        <w:pBdr>
          <w:top w:val="nil"/>
          <w:left w:val="nil"/>
          <w:bottom w:val="nil"/>
          <w:right w:val="nil"/>
          <w:between w:val="nil"/>
        </w:pBdr>
        <w:jc w:val="center"/>
        <w:rPr>
          <w:b/>
          <w:color w:val="1F497D"/>
          <w:sz w:val="44"/>
          <w:szCs w:val="44"/>
        </w:rPr>
      </w:pPr>
      <w:r>
        <w:rPr>
          <w:b/>
          <w:color w:val="1F497D"/>
          <w:sz w:val="56"/>
          <w:szCs w:val="56"/>
        </w:rPr>
        <w:t>Torre C of E Academy</w:t>
      </w:r>
    </w:p>
    <w:p xmlns:wp14="http://schemas.microsoft.com/office/word/2010/wordml" w:rsidR="003210A4" w:rsidRDefault="003210A4" w14:paraId="5A39BBE3" wp14:textId="77777777">
      <w:pPr>
        <w:pBdr>
          <w:top w:val="nil"/>
          <w:left w:val="nil"/>
          <w:bottom w:val="nil"/>
          <w:right w:val="nil"/>
          <w:between w:val="nil"/>
        </w:pBdr>
        <w:rPr>
          <w:color w:val="000000"/>
          <w:sz w:val="20"/>
          <w:szCs w:val="20"/>
        </w:rPr>
      </w:pPr>
    </w:p>
    <w:p xmlns:wp14="http://schemas.microsoft.com/office/word/2010/wordml" w:rsidR="003210A4" w:rsidRDefault="00EE14DD" w14:paraId="71009626" wp14:textId="77777777">
      <w:pPr>
        <w:pBdr>
          <w:top w:val="nil"/>
          <w:left w:val="nil"/>
          <w:bottom w:val="nil"/>
          <w:right w:val="nil"/>
          <w:between w:val="nil"/>
        </w:pBdr>
        <w:rPr>
          <w:color w:val="000000"/>
          <w:sz w:val="20"/>
          <w:szCs w:val="20"/>
        </w:rPr>
      </w:pPr>
      <w:r>
        <w:rPr>
          <w:noProof/>
        </w:rPr>
        <w:drawing>
          <wp:anchor xmlns:wp14="http://schemas.microsoft.com/office/word/2010/wordprocessingDrawing" distT="0" distB="0" distL="114300" distR="114300" simplePos="0" relativeHeight="251658240" behindDoc="0" locked="0" layoutInCell="1" hidden="0" allowOverlap="1" wp14:anchorId="6B66E7F4" wp14:editId="7777777">
            <wp:simplePos x="0" y="0"/>
            <wp:positionH relativeFrom="column">
              <wp:posOffset>1681480</wp:posOffset>
            </wp:positionH>
            <wp:positionV relativeFrom="paragraph">
              <wp:posOffset>13970</wp:posOffset>
            </wp:positionV>
            <wp:extent cx="2621280" cy="26212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21280" cy="2621280"/>
                    </a:xfrm>
                    <a:prstGeom prst="rect">
                      <a:avLst/>
                    </a:prstGeom>
                    <a:ln/>
                  </pic:spPr>
                </pic:pic>
              </a:graphicData>
            </a:graphic>
          </wp:anchor>
        </w:drawing>
      </w:r>
    </w:p>
    <w:p xmlns:wp14="http://schemas.microsoft.com/office/word/2010/wordml" w:rsidR="003210A4" w:rsidP="48C451B9" w:rsidRDefault="003210A4" w14:paraId="41C8F396" wp14:textId="24C2C832">
      <w:p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77AD4106">
        <w:drawing>
          <wp:inline xmlns:wp14="http://schemas.microsoft.com/office/word/2010/wordprocessingDrawing" wp14:editId="3B274C95" wp14:anchorId="1AF37B8A">
            <wp:extent cx="2712955" cy="1790855"/>
            <wp:effectExtent l="0" t="0" r="0" b="0"/>
            <wp:docPr id="1182681593" name="image4.png" title=""/>
            <wp:cNvGraphicFramePr>
              <a:graphicFrameLocks/>
            </wp:cNvGraphicFramePr>
            <a:graphic>
              <a:graphicData uri="http://schemas.openxmlformats.org/drawingml/2006/picture">
                <pic:pic>
                  <pic:nvPicPr>
                    <pic:cNvPr id="0" name="image4.png"/>
                    <pic:cNvPicPr/>
                  </pic:nvPicPr>
                  <pic:blipFill>
                    <a:blip r:embed="Rb822f004f1b444e5">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712955" cy="1790855"/>
                    </a:xfrm>
                    <a:prstGeom xmlns:a="http://schemas.openxmlformats.org/drawingml/2006/main" prst="rect">
                      <a:avLst/>
                    </a:prstGeom>
                    <a:ln xmlns:a="http://schemas.openxmlformats.org/drawingml/2006/main"/>
                  </pic:spPr>
                </pic:pic>
              </a:graphicData>
            </a:graphic>
          </wp:inline>
        </w:drawing>
      </w:r>
    </w:p>
    <w:p xmlns:wp14="http://schemas.microsoft.com/office/word/2010/wordml" w:rsidR="003210A4" w:rsidRDefault="003210A4" w14:paraId="72A3D3EC" wp14:textId="77777777">
      <w:pPr>
        <w:pBdr>
          <w:top w:val="nil"/>
          <w:left w:val="nil"/>
          <w:bottom w:val="nil"/>
          <w:right w:val="nil"/>
          <w:between w:val="nil"/>
        </w:pBdr>
        <w:rPr>
          <w:color w:val="000000"/>
          <w:sz w:val="20"/>
          <w:szCs w:val="20"/>
        </w:rPr>
      </w:pPr>
    </w:p>
    <w:p xmlns:wp14="http://schemas.microsoft.com/office/word/2010/wordml" w:rsidR="003210A4" w:rsidRDefault="003210A4" w14:paraId="0D0B940D" wp14:textId="77777777">
      <w:pPr>
        <w:pBdr>
          <w:top w:val="nil"/>
          <w:left w:val="nil"/>
          <w:bottom w:val="nil"/>
          <w:right w:val="nil"/>
          <w:between w:val="nil"/>
        </w:pBdr>
        <w:rPr>
          <w:color w:val="000000"/>
          <w:sz w:val="20"/>
          <w:szCs w:val="20"/>
        </w:rPr>
      </w:pPr>
    </w:p>
    <w:p xmlns:wp14="http://schemas.microsoft.com/office/word/2010/wordml" w:rsidR="003210A4" w:rsidP="48C451B9" w:rsidRDefault="00EE14DD" w14:paraId="43F5AF2F" wp14:textId="77777777">
      <w:pPr>
        <w:pBdr>
          <w:top w:val="nil" w:color="000000" w:sz="0" w:space="0"/>
          <w:left w:val="nil" w:color="000000" w:sz="0" w:space="0"/>
          <w:bottom w:val="nil" w:color="000000" w:sz="0" w:space="0"/>
          <w:right w:val="nil" w:color="000000" w:sz="0" w:space="0"/>
          <w:between w:val="nil" w:color="000000" w:sz="0" w:space="0"/>
        </w:pBdr>
        <w:rPr>
          <w:color w:val="000000"/>
          <w:sz w:val="20"/>
          <w:szCs w:val="20"/>
        </w:rPr>
      </w:pPr>
    </w:p>
    <w:p xmlns:wp14="http://schemas.microsoft.com/office/word/2010/wordml" w:rsidR="003210A4" w:rsidRDefault="003210A4" w14:paraId="0E27B00A" wp14:textId="77777777">
      <w:pPr>
        <w:pBdr>
          <w:top w:val="nil"/>
          <w:left w:val="nil"/>
          <w:bottom w:val="nil"/>
          <w:right w:val="nil"/>
          <w:between w:val="nil"/>
        </w:pBdr>
        <w:rPr>
          <w:color w:val="000000"/>
          <w:sz w:val="20"/>
          <w:szCs w:val="20"/>
        </w:rPr>
      </w:pPr>
    </w:p>
    <w:p xmlns:wp14="http://schemas.microsoft.com/office/word/2010/wordml" w:rsidR="003210A4" w:rsidRDefault="003210A4" w14:paraId="60061E4C" wp14:textId="77777777">
      <w:pPr>
        <w:pBdr>
          <w:top w:val="nil"/>
          <w:left w:val="nil"/>
          <w:bottom w:val="nil"/>
          <w:right w:val="nil"/>
          <w:between w:val="nil"/>
        </w:pBdr>
        <w:rPr>
          <w:color w:val="000000"/>
          <w:sz w:val="20"/>
          <w:szCs w:val="20"/>
        </w:rPr>
      </w:pPr>
    </w:p>
    <w:p xmlns:wp14="http://schemas.microsoft.com/office/word/2010/wordml" w:rsidR="003210A4" w:rsidRDefault="003210A4" w14:paraId="44EAFD9C" wp14:textId="77777777">
      <w:pPr>
        <w:pBdr>
          <w:top w:val="nil"/>
          <w:left w:val="nil"/>
          <w:bottom w:val="nil"/>
          <w:right w:val="nil"/>
          <w:between w:val="nil"/>
        </w:pBdr>
        <w:spacing w:before="7"/>
        <w:rPr>
          <w:color w:val="000000"/>
          <w:sz w:val="16"/>
          <w:szCs w:val="16"/>
        </w:rPr>
      </w:pPr>
    </w:p>
    <w:p xmlns:wp14="http://schemas.microsoft.com/office/word/2010/wordml" w:rsidR="003210A4" w:rsidRDefault="003210A4" w14:paraId="4B94D5A5" wp14:textId="77777777">
      <w:pPr>
        <w:rPr>
          <w:sz w:val="36"/>
          <w:szCs w:val="36"/>
        </w:rPr>
      </w:pPr>
    </w:p>
    <w:p xmlns:wp14="http://schemas.microsoft.com/office/word/2010/wordml" w:rsidR="003210A4" w:rsidRDefault="003210A4" w14:paraId="3DEEC669" wp14:textId="77777777">
      <w:pPr>
        <w:rPr>
          <w:sz w:val="36"/>
          <w:szCs w:val="36"/>
        </w:rPr>
      </w:pPr>
    </w:p>
    <w:p xmlns:wp14="http://schemas.microsoft.com/office/word/2010/wordml" w:rsidR="003210A4" w:rsidRDefault="003210A4" w14:paraId="3656B9AB" wp14:textId="77777777">
      <w:pPr>
        <w:rPr>
          <w:sz w:val="36"/>
          <w:szCs w:val="36"/>
        </w:rPr>
      </w:pPr>
    </w:p>
    <w:p xmlns:wp14="http://schemas.microsoft.com/office/word/2010/wordml" w:rsidR="003210A4" w:rsidRDefault="003210A4" w14:paraId="45FB0818" wp14:textId="77777777">
      <w:pPr>
        <w:rPr>
          <w:sz w:val="36"/>
          <w:szCs w:val="36"/>
        </w:rPr>
      </w:pPr>
    </w:p>
    <w:p xmlns:wp14="http://schemas.microsoft.com/office/word/2010/wordml" w:rsidR="003210A4" w:rsidRDefault="003210A4" w14:paraId="049F31CB" wp14:textId="77777777">
      <w:pPr>
        <w:rPr>
          <w:sz w:val="36"/>
          <w:szCs w:val="36"/>
        </w:rPr>
      </w:pPr>
    </w:p>
    <w:p xmlns:wp14="http://schemas.microsoft.com/office/word/2010/wordml" w:rsidR="003210A4" w:rsidRDefault="003210A4" w14:paraId="53128261" wp14:textId="77777777">
      <w:pPr>
        <w:rPr>
          <w:sz w:val="36"/>
          <w:szCs w:val="36"/>
        </w:rPr>
      </w:pPr>
    </w:p>
    <w:p xmlns:wp14="http://schemas.microsoft.com/office/word/2010/wordml" w:rsidR="003210A4" w:rsidRDefault="003210A4" w14:paraId="62486C05" wp14:textId="77777777">
      <w:pPr>
        <w:rPr>
          <w:sz w:val="36"/>
          <w:szCs w:val="36"/>
        </w:rPr>
      </w:pPr>
    </w:p>
    <w:p xmlns:wp14="http://schemas.microsoft.com/office/word/2010/wordml" w:rsidR="003210A4" w:rsidRDefault="00EE14DD" w14:paraId="320B82EB" wp14:textId="77777777">
      <w:pPr>
        <w:rPr>
          <w:color w:val="000000"/>
          <w:sz w:val="32"/>
          <w:szCs w:val="32"/>
        </w:rPr>
        <w:sectPr w:rsidR="003210A4">
          <w:pgSz w:w="16840" w:h="11910" w:orient="landscape"/>
          <w:pgMar w:top="0" w:right="580" w:bottom="0" w:left="540" w:header="720" w:footer="720" w:gutter="0"/>
          <w:pgNumType w:start="1"/>
          <w:cols w:space="720"/>
        </w:sectPr>
      </w:pPr>
      <w:r>
        <w:rPr>
          <w:color w:val="000000"/>
          <w:sz w:val="32"/>
          <w:szCs w:val="32"/>
        </w:rPr>
        <w:t>The following document is a working document to outline the intended expenditure of PPESP for the 202</w:t>
      </w:r>
      <w:r>
        <w:rPr>
          <w:sz w:val="32"/>
          <w:szCs w:val="32"/>
        </w:rPr>
        <w:t>4</w:t>
      </w:r>
      <w:r>
        <w:rPr>
          <w:color w:val="000000"/>
          <w:sz w:val="32"/>
          <w:szCs w:val="32"/>
        </w:rPr>
        <w:t xml:space="preserve"> – 202</w:t>
      </w:r>
      <w:r>
        <w:rPr>
          <w:sz w:val="32"/>
          <w:szCs w:val="32"/>
        </w:rPr>
        <w:t>5</w:t>
      </w:r>
      <w:r>
        <w:rPr>
          <w:color w:val="000000"/>
          <w:sz w:val="32"/>
          <w:szCs w:val="32"/>
        </w:rPr>
        <w:t xml:space="preserve"> academic year. Throughout the year, the actions completed will be evidenced and evaluated.</w:t>
      </w:r>
    </w:p>
    <w:p xmlns:wp14="http://schemas.microsoft.com/office/word/2010/wordml" w:rsidR="003210A4" w:rsidRDefault="00EE14DD" w14:paraId="305C8D5F" wp14:textId="77777777">
      <w:pPr>
        <w:pBdr>
          <w:top w:val="nil"/>
          <w:left w:val="nil"/>
          <w:bottom w:val="nil"/>
          <w:right w:val="nil"/>
          <w:between w:val="nil"/>
        </w:pBdr>
        <w:spacing w:before="9"/>
        <w:rPr>
          <w:color w:val="000000"/>
          <w:sz w:val="12"/>
          <w:szCs w:val="12"/>
        </w:rPr>
      </w:pPr>
      <w:r>
        <w:rPr>
          <w:noProof/>
        </w:rPr>
        <mc:AlternateContent>
          <mc:Choice Requires="wpg">
            <w:drawing>
              <wp:anchor xmlns:wp14="http://schemas.microsoft.com/office/word/2010/wordprocessingDrawing" distT="0" distB="0" distL="0" distR="0" simplePos="0" relativeHeight="251660288" behindDoc="0" locked="0" layoutInCell="1" hidden="0" allowOverlap="1" wp14:anchorId="7F164CF7" wp14:editId="7777777">
                <wp:simplePos x="0" y="0"/>
                <wp:positionH relativeFrom="column">
                  <wp:posOffset>63500</wp:posOffset>
                </wp:positionH>
                <wp:positionV relativeFrom="paragraph">
                  <wp:posOffset>101600</wp:posOffset>
                </wp:positionV>
                <wp:extent cx="9820910" cy="361623"/>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xmlns:wp14="http://schemas.microsoft.com/office/word/2010/wordml" w:rsidR="003210A4" w:rsidRDefault="00EE14DD" w14:paraId="59B5E2F3" wp14:textId="77777777">
                            <w:pPr>
                              <w:spacing w:before="22"/>
                              <w:ind w:left="61" w:firstLine="61"/>
                              <w:textDirection w:val="btLr"/>
                            </w:pPr>
                            <w:r>
                              <w:rPr>
                                <w:b/>
                                <w:color w:val="FFFFFF"/>
                                <w:sz w:val="36"/>
                              </w:rPr>
                              <w:t>Review of last year’s spend and key achievements (2023/2024)</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20A420C2" wp14:editId="7777777">
                <wp:simplePos x="0" y="0"/>
                <wp:positionH relativeFrom="column">
                  <wp:posOffset>63500</wp:posOffset>
                </wp:positionH>
                <wp:positionV relativeFrom="paragraph">
                  <wp:posOffset>101600</wp:posOffset>
                </wp:positionV>
                <wp:extent cx="9820910" cy="361623"/>
                <wp:effectExtent l="0" t="0" r="0" b="0"/>
                <wp:wrapTopAndBottom distT="0" distB="0"/>
                <wp:docPr id="49083309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9820910" cy="361623"/>
                        </a:xfrm>
                        <a:prstGeom prst="rect"/>
                        <a:ln/>
                      </pic:spPr>
                    </pic:pic>
                  </a:graphicData>
                </a:graphic>
              </wp:anchor>
            </w:drawing>
          </mc:Fallback>
        </mc:AlternateContent>
      </w:r>
    </w:p>
    <w:p xmlns:wp14="http://schemas.microsoft.com/office/word/2010/wordml" w:rsidR="003210A4" w:rsidRDefault="003210A4" w14:paraId="4101652C" wp14:textId="77777777">
      <w:pPr>
        <w:pBdr>
          <w:top w:val="nil"/>
          <w:left w:val="nil"/>
          <w:bottom w:val="nil"/>
          <w:right w:val="nil"/>
          <w:between w:val="nil"/>
        </w:pBdr>
        <w:rPr>
          <w:color w:val="000000"/>
          <w:sz w:val="6"/>
          <w:szCs w:val="6"/>
        </w:rPr>
      </w:pPr>
    </w:p>
    <w:p xmlns:wp14="http://schemas.microsoft.com/office/word/2010/wordml" w:rsidR="003210A4" w:rsidRDefault="00EE14DD" w14:paraId="27938E19" wp14:textId="77777777">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xmlns:wp14="http://schemas.microsoft.com/office/word/2010/wordml" w:rsidR="003210A4" w:rsidRDefault="003210A4" w14:paraId="4B99056E" wp14:textId="77777777">
      <w:pPr>
        <w:pBdr>
          <w:top w:val="nil"/>
          <w:left w:val="nil"/>
          <w:bottom w:val="nil"/>
          <w:right w:val="nil"/>
          <w:between w:val="nil"/>
        </w:pBdr>
        <w:spacing w:before="4"/>
        <w:rPr>
          <w:color w:val="000000"/>
          <w:sz w:val="15"/>
          <w:szCs w:val="15"/>
        </w:rPr>
      </w:pPr>
    </w:p>
    <w:tbl>
      <w:tblPr>
        <w:tblStyle w:val="a"/>
        <w:tblW w:w="15367" w:type="dxa"/>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5563"/>
        <w:gridCol w:w="5036"/>
        <w:gridCol w:w="4768"/>
      </w:tblGrid>
      <w:tr xmlns:wp14="http://schemas.microsoft.com/office/word/2010/wordml" w:rsidR="003210A4" w14:paraId="571946B3" wp14:textId="77777777">
        <w:trPr>
          <w:trHeight w:val="499"/>
        </w:trPr>
        <w:tc>
          <w:tcPr>
            <w:tcW w:w="5563" w:type="dxa"/>
          </w:tcPr>
          <w:p w:rsidR="003210A4" w:rsidRDefault="00EE14DD" w14:paraId="3841D3FB" wp14:textId="77777777">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3210A4" w:rsidRDefault="00EE14DD" w14:paraId="0590C468" wp14:textId="77777777">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3210A4" w:rsidRDefault="00EE14DD" w14:paraId="3CB4E697" wp14:textId="77777777">
            <w:pPr>
              <w:pBdr>
                <w:top w:val="nil"/>
                <w:left w:val="nil"/>
                <w:bottom w:val="nil"/>
                <w:right w:val="nil"/>
                <w:between w:val="nil"/>
              </w:pBdr>
              <w:spacing w:before="13"/>
              <w:ind w:left="80"/>
              <w:rPr>
                <w:b/>
                <w:color w:val="000000"/>
                <w:sz w:val="28"/>
                <w:szCs w:val="28"/>
              </w:rPr>
            </w:pPr>
            <w:r>
              <w:rPr>
                <w:b/>
                <w:color w:val="231F20"/>
                <w:sz w:val="28"/>
                <w:szCs w:val="28"/>
              </w:rPr>
              <w:t>Comments</w:t>
            </w:r>
          </w:p>
        </w:tc>
      </w:tr>
      <w:tr xmlns:wp14="http://schemas.microsoft.com/office/word/2010/wordml" w:rsidR="003210A4" w14:paraId="5E251153" wp14:textId="77777777">
        <w:trPr>
          <w:trHeight w:val="1185"/>
        </w:trPr>
        <w:tc>
          <w:tcPr>
            <w:tcW w:w="5563" w:type="dxa"/>
          </w:tcPr>
          <w:p w:rsidR="003210A4" w:rsidRDefault="00EE14DD" w14:paraId="749A11E1" wp14:textId="77777777">
            <w:pPr>
              <w:spacing w:before="18" w:line="235" w:lineRule="auto"/>
              <w:ind w:left="80" w:right="162"/>
            </w:pPr>
            <w:r>
              <w:t>Provide extracurricular activities for pupils in KS1 and KS2 through Saints Southwest.</w:t>
            </w:r>
          </w:p>
        </w:tc>
        <w:tc>
          <w:tcPr>
            <w:tcW w:w="5036" w:type="dxa"/>
          </w:tcPr>
          <w:p w:rsidR="003210A4" w:rsidRDefault="00EE14DD" w14:paraId="1528FCED" wp14:textId="77777777">
            <w:r>
              <w:t>The amount of children taking part in after school clubs in each term are the following:</w:t>
            </w:r>
          </w:p>
          <w:p w:rsidR="003210A4" w:rsidRDefault="00EE14DD" w14:paraId="2FA0F150" wp14:textId="77777777">
            <w:r>
              <w:t>Autumn Term - 115</w:t>
            </w:r>
          </w:p>
          <w:p w:rsidR="003210A4" w:rsidRDefault="00EE14DD" w14:paraId="48B5FE6F" wp14:textId="77777777">
            <w:r>
              <w:t>Spring Term - 132</w:t>
            </w:r>
          </w:p>
          <w:p w:rsidR="003210A4" w:rsidRDefault="00EE14DD" w14:paraId="6F24FCBD" wp14:textId="77777777">
            <w:r>
              <w:t xml:space="preserve">Summer Term - 156 </w:t>
            </w:r>
          </w:p>
        </w:tc>
        <w:tc>
          <w:tcPr>
            <w:tcW w:w="4768" w:type="dxa"/>
          </w:tcPr>
          <w:p w:rsidR="003210A4" w:rsidRDefault="00EE14DD" w14:paraId="516292EA" wp14:textId="77777777">
            <w:pPr>
              <w:rPr>
                <w:sz w:val="28"/>
                <w:szCs w:val="28"/>
              </w:rPr>
            </w:pPr>
            <w:r>
              <w:t>We have seen an increase in the amount of children attending after school clubs and subsequently have more children applying for after school clubs next year.</w:t>
            </w:r>
          </w:p>
        </w:tc>
      </w:tr>
      <w:tr xmlns:wp14="http://schemas.microsoft.com/office/word/2010/wordml" w:rsidR="003210A4" w14:paraId="2A334C4B" wp14:textId="77777777">
        <w:trPr>
          <w:trHeight w:val="1185"/>
        </w:trPr>
        <w:tc>
          <w:tcPr>
            <w:tcW w:w="5563" w:type="dxa"/>
          </w:tcPr>
          <w:p w:rsidR="003210A4" w:rsidRDefault="00EE14DD" w14:paraId="7C7BED84" wp14:textId="77777777">
            <w:pPr>
              <w:spacing w:before="18" w:line="235" w:lineRule="auto"/>
              <w:ind w:left="80" w:right="162"/>
            </w:pPr>
            <w:r>
              <w:t>Provide sporting provisions and activities for vulnerable pupils in KS2 at lunchtime.</w:t>
            </w:r>
          </w:p>
        </w:tc>
        <w:tc>
          <w:tcPr>
            <w:tcW w:w="5036" w:type="dxa"/>
          </w:tcPr>
          <w:p w:rsidR="003210A4" w:rsidRDefault="00EE14DD" w14:paraId="25481860" wp14:textId="77777777">
            <w:pPr>
              <w:rPr>
                <w:sz w:val="24"/>
                <w:szCs w:val="24"/>
              </w:rPr>
            </w:pPr>
            <w:r>
              <w:t xml:space="preserve">By providing structured activities during lunchtimes, we have seen a positive impact on the behaviour of our vulnerable pupils. Our provisions offer constructive and engaging options that reduce boredom and the likelihood of disruptive behaviour. We have seen a decrease in orange and red behaviours for our vulnerable pupils. </w:t>
            </w:r>
          </w:p>
        </w:tc>
        <w:tc>
          <w:tcPr>
            <w:tcW w:w="4768" w:type="dxa"/>
          </w:tcPr>
          <w:p w:rsidR="003210A4" w:rsidRDefault="00EE14DD" w14:paraId="45527241" wp14:textId="77777777">
            <w:r>
              <w:t>Continue to provide provision for vulnerable pupils with the role of play leaders and also training for MTA staff on providing provision.</w:t>
            </w:r>
          </w:p>
        </w:tc>
      </w:tr>
      <w:tr xmlns:wp14="http://schemas.microsoft.com/office/word/2010/wordml" w:rsidR="003210A4" w14:paraId="61837A55" wp14:textId="77777777">
        <w:trPr>
          <w:trHeight w:val="945"/>
        </w:trPr>
        <w:tc>
          <w:tcPr>
            <w:tcW w:w="5563" w:type="dxa"/>
          </w:tcPr>
          <w:p w:rsidR="003210A4" w:rsidRDefault="00EE14DD" w14:paraId="43193BB4" wp14:textId="77777777">
            <w:pPr>
              <w:spacing w:before="18" w:line="235" w:lineRule="auto"/>
              <w:ind w:left="80" w:right="162"/>
            </w:pPr>
            <w:r>
              <w:t>Forest Schools education is offered to all pupils for 3 weeks of the year.</w:t>
            </w:r>
          </w:p>
        </w:tc>
        <w:tc>
          <w:tcPr>
            <w:tcW w:w="5036" w:type="dxa"/>
          </w:tcPr>
          <w:p w:rsidR="003210A4" w:rsidRDefault="00EE14DD" w14:paraId="5DA501BD" wp14:textId="77777777">
            <w:r>
              <w:t>All children in KS1 and KS2 have received forest school. Children have been taught life skills and teamwork skills to equip them for the classroom. We have seen an increased engagement after receiving forest schools.</w:t>
            </w:r>
          </w:p>
        </w:tc>
        <w:tc>
          <w:tcPr>
            <w:tcW w:w="4768" w:type="dxa"/>
          </w:tcPr>
          <w:p w:rsidR="003210A4" w:rsidRDefault="00EE14DD" w14:paraId="591BE9D5" wp14:textId="77777777">
            <w:r>
              <w:t>Forest schools will continue to happen next year.</w:t>
            </w:r>
          </w:p>
        </w:tc>
      </w:tr>
      <w:tr xmlns:wp14="http://schemas.microsoft.com/office/word/2010/wordml" w:rsidR="003210A4" w14:paraId="1F2BEBDE" wp14:textId="77777777">
        <w:trPr>
          <w:trHeight w:val="1020"/>
        </w:trPr>
        <w:tc>
          <w:tcPr>
            <w:tcW w:w="5563" w:type="dxa"/>
          </w:tcPr>
          <w:p w:rsidR="003210A4" w:rsidRDefault="00EE14DD" w14:paraId="4C671390" wp14:textId="77777777">
            <w:pPr>
              <w:spacing w:before="18" w:line="235" w:lineRule="auto"/>
              <w:ind w:left="80" w:right="162"/>
            </w:pPr>
            <w:r>
              <w:t>Provide all staff and pupils with appropriate equipment for a range of different sports/activities</w:t>
            </w:r>
          </w:p>
        </w:tc>
        <w:tc>
          <w:tcPr>
            <w:tcW w:w="5036" w:type="dxa"/>
          </w:tcPr>
          <w:p w:rsidR="003210A4" w:rsidRDefault="00EE14DD" w14:paraId="1DD9036C" wp14:textId="77777777">
            <w:r>
              <w:t>Introducing new equipment has significantly benefited both staff and students in our school. For children, it has enhanced their skill development, increased their engagement and motivation, and improved their physical health while promoting better behaviour and inclusivity. For our staff, it has enabled more dynamic teaching, fostered professional growth and satisfaction and ultimately created a more effective and enjoyable PE environment for all.</w:t>
            </w:r>
          </w:p>
        </w:tc>
        <w:tc>
          <w:tcPr>
            <w:tcW w:w="4768" w:type="dxa"/>
          </w:tcPr>
          <w:p w:rsidR="003210A4" w:rsidRDefault="00EE14DD" w14:paraId="790CBB9F" wp14:textId="77777777">
            <w:r>
              <w:t>New equipment is ordered before a term to ensure that all staff have the right equipment needed for the sport/skills they are teaching.</w:t>
            </w:r>
          </w:p>
        </w:tc>
      </w:tr>
      <w:tr xmlns:wp14="http://schemas.microsoft.com/office/word/2010/wordml" w:rsidR="003210A4" w14:paraId="6F00A678" wp14:textId="77777777">
        <w:trPr>
          <w:trHeight w:val="675"/>
        </w:trPr>
        <w:tc>
          <w:tcPr>
            <w:tcW w:w="5563" w:type="dxa"/>
          </w:tcPr>
          <w:p w:rsidR="003210A4" w:rsidRDefault="00EE14DD" w14:paraId="014B5521" wp14:textId="77777777">
            <w:pPr>
              <w:spacing w:before="18" w:line="235" w:lineRule="auto"/>
              <w:ind w:left="80" w:right="162"/>
            </w:pPr>
            <w:r>
              <w:t>Inter-schools Olympic Games competition</w:t>
            </w:r>
          </w:p>
        </w:tc>
        <w:tc>
          <w:tcPr>
            <w:tcW w:w="5036" w:type="dxa"/>
          </w:tcPr>
          <w:p w:rsidR="003210A4" w:rsidRDefault="00EE14DD" w14:paraId="7B70FB0D" wp14:textId="77777777">
            <w:pPr>
              <w:rPr>
                <w:sz w:val="20"/>
                <w:szCs w:val="20"/>
              </w:rPr>
            </w:pPr>
            <w:r>
              <w:rPr>
                <w:sz w:val="20"/>
                <w:szCs w:val="20"/>
              </w:rPr>
              <w:t xml:space="preserve">Attending the Olympic Games had a positive impact on our children by fostering a sense of achievement, teamwork, and sportsmanship. This event has encouraged our students to set goals, work collaboratively, and develop resilience. Participation has boosted their self-esteem, promoted physical fitness, and provided opportunities to build friendships with peers from other schools. Additionally, this competition has helped our children learn to handle both success and failure gracefully, contributing to their </w:t>
            </w:r>
            <w:r>
              <w:rPr>
                <w:sz w:val="20"/>
                <w:szCs w:val="20"/>
              </w:rPr>
              <w:t>overall personal and social development.</w:t>
            </w:r>
          </w:p>
        </w:tc>
        <w:tc>
          <w:tcPr>
            <w:tcW w:w="4768" w:type="dxa"/>
          </w:tcPr>
          <w:p w:rsidR="003210A4" w:rsidRDefault="00EE14DD" w14:paraId="21FD0657" wp14:textId="77777777">
            <w:r>
              <w:t>This will continue next year.</w:t>
            </w:r>
          </w:p>
        </w:tc>
      </w:tr>
    </w:tbl>
    <w:p xmlns:wp14="http://schemas.microsoft.com/office/word/2010/wordml" w:rsidR="003210A4" w:rsidRDefault="003210A4" w14:paraId="1299C43A" wp14:textId="77777777">
      <w:pPr>
        <w:rPr>
          <w:sz w:val="28"/>
          <w:szCs w:val="28"/>
        </w:rPr>
        <w:sectPr w:rsidR="003210A4">
          <w:footerReference w:type="default" r:id="rId12"/>
          <w:pgSz w:w="16840" w:h="11910" w:orient="landscape"/>
          <w:pgMar w:top="640" w:right="580" w:bottom="640" w:left="540" w:header="0" w:footer="440" w:gutter="0"/>
          <w:cols w:space="720"/>
        </w:sectPr>
      </w:pPr>
    </w:p>
    <w:p xmlns:wp14="http://schemas.microsoft.com/office/word/2010/wordml" w:rsidR="003210A4" w:rsidRDefault="00EE14DD" w14:paraId="097C85BC" wp14:textId="77777777">
      <w:pPr>
        <w:pBdr>
          <w:top w:val="nil"/>
          <w:left w:val="nil"/>
          <w:bottom w:val="nil"/>
          <w:right w:val="nil"/>
          <w:between w:val="nil"/>
        </w:pBdr>
        <w:ind w:left="123"/>
        <w:rPr>
          <w:color w:val="000000"/>
          <w:sz w:val="20"/>
          <w:szCs w:val="20"/>
        </w:rPr>
      </w:pPr>
      <w:r>
        <w:rPr>
          <w:noProof/>
          <w:color w:val="000000"/>
          <w:sz w:val="20"/>
          <w:szCs w:val="20"/>
        </w:rPr>
        <mc:AlternateContent>
          <mc:Choice Requires="wpg">
            <w:drawing>
              <wp:inline xmlns:wp14="http://schemas.microsoft.com/office/word/2010/wordprocessingDrawing" distT="0" distB="0" distL="0" distR="0" wp14:anchorId="7CA1CB93" wp14:editId="7777777">
                <wp:extent cx="9820910" cy="355600"/>
                <wp:effectExtent l="0" t="0" r="0" b="0"/>
                <wp:docPr id="1" name="Rectangle 1"/>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xmlns:wp14="http://schemas.microsoft.com/office/word/2010/wordml" w:rsidR="003210A4" w:rsidRDefault="00EE14DD" w14:paraId="5BAAC29A" wp14:textId="77777777">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xmlns:wp14="http://schemas.microsoft.com/office/word/2010/wordprocessingDrawing" distT="0" distB="0" distL="0" distR="0" wp14:anchorId="5115DAA2" wp14:editId="7777777">
                <wp:extent cx="9820910" cy="355600"/>
                <wp:effectExtent l="0" t="0" r="0" b="0"/>
                <wp:docPr id="57467953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9820910" cy="355600"/>
                        </a:xfrm>
                        <a:prstGeom prst="rect"/>
                        <a:ln/>
                      </pic:spPr>
                    </pic:pic>
                  </a:graphicData>
                </a:graphic>
              </wp:inline>
            </w:drawing>
          </mc:Fallback>
        </mc:AlternateContent>
      </w:r>
    </w:p>
    <w:p xmlns:wp14="http://schemas.microsoft.com/office/word/2010/wordml" w:rsidR="003210A4" w:rsidRDefault="00EE14DD" w14:paraId="30D7FE44" wp14:textId="77777777">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xmlns:wp14="http://schemas.microsoft.com/office/word/2010/wordml" w:rsidR="003210A4" w:rsidRDefault="003210A4" w14:paraId="4DDBEF00" wp14:textId="77777777">
      <w:pPr>
        <w:pBdr>
          <w:top w:val="nil"/>
          <w:left w:val="nil"/>
          <w:bottom w:val="nil"/>
          <w:right w:val="nil"/>
          <w:between w:val="nil"/>
        </w:pBdr>
        <w:spacing w:before="4"/>
        <w:rPr>
          <w:color w:val="000000"/>
          <w:sz w:val="15"/>
          <w:szCs w:val="15"/>
        </w:rPr>
      </w:pPr>
    </w:p>
    <w:tbl>
      <w:tblPr>
        <w:tblW w:w="15390" w:type="dxa"/>
        <w:tblInd w:w="2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2565"/>
        <w:gridCol w:w="3510"/>
        <w:gridCol w:w="3870"/>
        <w:gridCol w:w="2745"/>
        <w:gridCol w:w="2700"/>
      </w:tblGrid>
      <w:tr xmlns:wp14="http://schemas.microsoft.com/office/word/2010/wordml" w:rsidR="003210A4" w:rsidTr="48C451B9" w14:paraId="27E98AAB" wp14:textId="77777777">
        <w:trPr>
          <w:trHeight w:val="765"/>
        </w:trPr>
        <w:tc>
          <w:tcPr>
            <w:tcW w:w="2565" w:type="dxa"/>
            <w:tcMar/>
          </w:tcPr>
          <w:p w:rsidR="003210A4" w:rsidRDefault="00EE14DD" w14:paraId="7BE59CCF" wp14:textId="77777777">
            <w:pPr>
              <w:pBdr>
                <w:top w:val="nil"/>
                <w:left w:val="nil"/>
                <w:bottom w:val="nil"/>
                <w:right w:val="nil"/>
                <w:between w:val="nil"/>
              </w:pBdr>
              <w:spacing w:before="18" w:line="235" w:lineRule="auto"/>
              <w:ind w:left="80" w:right="162"/>
              <w:rPr>
                <w:b/>
                <w:color w:val="000000"/>
                <w:sz w:val="24"/>
                <w:szCs w:val="24"/>
              </w:rPr>
            </w:pPr>
            <w:r>
              <w:rPr>
                <w:b/>
                <w:color w:val="231F20"/>
                <w:sz w:val="24"/>
                <w:szCs w:val="24"/>
              </w:rPr>
              <w:t>Action – what are you planning to do</w:t>
            </w:r>
          </w:p>
        </w:tc>
        <w:tc>
          <w:tcPr>
            <w:tcW w:w="3510" w:type="dxa"/>
            <w:tcMar/>
          </w:tcPr>
          <w:p w:rsidR="003210A4" w:rsidRDefault="00EE14DD" w14:paraId="0180DAC9" wp14:textId="77777777">
            <w:pPr>
              <w:pBdr>
                <w:top w:val="nil"/>
                <w:left w:val="nil"/>
                <w:bottom w:val="nil"/>
                <w:right w:val="nil"/>
                <w:between w:val="nil"/>
              </w:pBdr>
              <w:spacing w:before="18" w:line="235" w:lineRule="auto"/>
              <w:ind w:left="79" w:right="131"/>
              <w:rPr>
                <w:b/>
                <w:color w:val="000000"/>
                <w:sz w:val="24"/>
                <w:szCs w:val="24"/>
              </w:rPr>
            </w:pPr>
            <w:r>
              <w:rPr>
                <w:b/>
                <w:color w:val="231F20"/>
                <w:sz w:val="24"/>
                <w:szCs w:val="24"/>
              </w:rPr>
              <w:t>Who does this action impact?</w:t>
            </w:r>
          </w:p>
        </w:tc>
        <w:tc>
          <w:tcPr>
            <w:tcW w:w="3870" w:type="dxa"/>
            <w:tcMar/>
          </w:tcPr>
          <w:p w:rsidR="003210A4" w:rsidRDefault="00EE14DD" w14:paraId="57756664" wp14:textId="77777777">
            <w:pPr>
              <w:pBdr>
                <w:top w:val="nil"/>
                <w:left w:val="nil"/>
                <w:bottom w:val="nil"/>
                <w:right w:val="nil"/>
                <w:between w:val="nil"/>
              </w:pBdr>
              <w:spacing w:before="13"/>
              <w:ind w:left="79"/>
              <w:rPr>
                <w:b/>
                <w:color w:val="000000"/>
                <w:sz w:val="24"/>
                <w:szCs w:val="24"/>
              </w:rPr>
            </w:pPr>
            <w:r>
              <w:rPr>
                <w:b/>
                <w:color w:val="231F20"/>
                <w:sz w:val="24"/>
                <w:szCs w:val="24"/>
              </w:rPr>
              <w:t>Key indicator to meet</w:t>
            </w:r>
          </w:p>
        </w:tc>
        <w:tc>
          <w:tcPr>
            <w:tcW w:w="2745" w:type="dxa"/>
            <w:tcMar/>
          </w:tcPr>
          <w:p w:rsidR="003210A4" w:rsidRDefault="00EE14DD" w14:paraId="0B9F75A0" wp14:textId="77777777">
            <w:pPr>
              <w:pBdr>
                <w:top w:val="nil"/>
                <w:left w:val="nil"/>
                <w:bottom w:val="nil"/>
                <w:right w:val="nil"/>
                <w:between w:val="nil"/>
              </w:pBdr>
              <w:spacing w:before="18" w:line="235" w:lineRule="auto"/>
              <w:ind w:left="79"/>
              <w:rPr>
                <w:b/>
                <w:color w:val="000000"/>
                <w:sz w:val="24"/>
                <w:szCs w:val="24"/>
              </w:rPr>
            </w:pPr>
            <w:r>
              <w:rPr>
                <w:b/>
                <w:color w:val="231F20"/>
                <w:sz w:val="24"/>
                <w:szCs w:val="24"/>
              </w:rPr>
              <w:t xml:space="preserve">Impacts and how </w:t>
            </w:r>
            <w:r>
              <w:rPr>
                <w:b/>
                <w:color w:val="FF0000"/>
                <w:sz w:val="24"/>
                <w:szCs w:val="24"/>
              </w:rPr>
              <w:t>sustainability</w:t>
            </w:r>
            <w:r>
              <w:rPr>
                <w:b/>
                <w:color w:val="231F20"/>
                <w:sz w:val="24"/>
                <w:szCs w:val="24"/>
              </w:rPr>
              <w:t xml:space="preserve"> will be achieved?</w:t>
            </w:r>
          </w:p>
        </w:tc>
        <w:tc>
          <w:tcPr>
            <w:tcW w:w="2700" w:type="dxa"/>
            <w:tcMar/>
          </w:tcPr>
          <w:p w:rsidR="003210A4" w:rsidRDefault="00EE14DD" w14:paraId="0A65D4F6" wp14:textId="77777777">
            <w:pPr>
              <w:pBdr>
                <w:top w:val="nil"/>
                <w:left w:val="nil"/>
                <w:bottom w:val="nil"/>
                <w:right w:val="nil"/>
                <w:between w:val="nil"/>
              </w:pBdr>
              <w:spacing w:before="18" w:line="235" w:lineRule="auto"/>
              <w:ind w:left="79" w:right="93"/>
              <w:rPr>
                <w:b/>
                <w:color w:val="000000"/>
                <w:sz w:val="24"/>
                <w:szCs w:val="24"/>
              </w:rPr>
            </w:pPr>
            <w:r>
              <w:rPr>
                <w:b/>
                <w:color w:val="231F20"/>
                <w:sz w:val="24"/>
                <w:szCs w:val="24"/>
              </w:rPr>
              <w:t>Cost linked to the action</w:t>
            </w:r>
          </w:p>
        </w:tc>
      </w:tr>
      <w:tr xmlns:wp14="http://schemas.microsoft.com/office/word/2010/wordml" w:rsidR="003210A4" w:rsidTr="48C451B9" w14:paraId="43A9EAEE" wp14:textId="77777777">
        <w:trPr>
          <w:trHeight w:val="1103"/>
        </w:trPr>
        <w:tc>
          <w:tcPr>
            <w:tcW w:w="2565" w:type="dxa"/>
            <w:tcMar/>
          </w:tcPr>
          <w:p w:rsidR="003210A4" w:rsidRDefault="00EE14DD" w14:paraId="2C784092" wp14:textId="77777777">
            <w:pPr>
              <w:spacing w:before="18" w:line="235" w:lineRule="auto"/>
              <w:ind w:left="80" w:right="162"/>
              <w:rPr>
                <w:b/>
                <w:color w:val="231F20"/>
                <w:sz w:val="28"/>
                <w:szCs w:val="28"/>
              </w:rPr>
            </w:pPr>
            <w:r>
              <w:rPr>
                <w:sz w:val="24"/>
                <w:szCs w:val="24"/>
              </w:rPr>
              <w:t xml:space="preserve">Provide extracurricular activities for pupils in EYFS, KS1 and KS2 </w:t>
            </w:r>
          </w:p>
        </w:tc>
        <w:tc>
          <w:tcPr>
            <w:tcW w:w="3510" w:type="dxa"/>
            <w:tcMar/>
          </w:tcPr>
          <w:p w:rsidR="003210A4" w:rsidRDefault="00EE14DD" w14:paraId="35EA77D3" wp14:textId="77777777">
            <w:pPr>
              <w:spacing w:before="1"/>
              <w:ind w:left="79"/>
              <w:rPr>
                <w:sz w:val="24"/>
                <w:szCs w:val="24"/>
              </w:rPr>
            </w:pPr>
            <w:r>
              <w:rPr>
                <w:sz w:val="24"/>
                <w:szCs w:val="24"/>
              </w:rPr>
              <w:t xml:space="preserve">Pupils in EYFS, KS1 and KS2 </w:t>
            </w:r>
          </w:p>
          <w:p w:rsidR="003210A4" w:rsidRDefault="00EE14DD" w14:paraId="73161911" wp14:textId="77777777">
            <w:pPr>
              <w:spacing w:before="1"/>
              <w:rPr>
                <w:b/>
                <w:color w:val="231F20"/>
                <w:sz w:val="24"/>
                <w:szCs w:val="24"/>
              </w:rPr>
            </w:pPr>
            <w:r>
              <w:rPr>
                <w:sz w:val="24"/>
                <w:szCs w:val="24"/>
              </w:rPr>
              <w:t xml:space="preserve">Teachers will benefit from extracurricular clubs running alongside the PE curriculum. </w:t>
            </w:r>
          </w:p>
        </w:tc>
        <w:tc>
          <w:tcPr>
            <w:tcW w:w="3870" w:type="dxa"/>
            <w:tcMar/>
          </w:tcPr>
          <w:p w:rsidR="003210A4" w:rsidRDefault="00EE14DD" w14:paraId="2D79ACC9" wp14:textId="77777777">
            <w:pPr>
              <w:spacing w:before="18" w:line="235" w:lineRule="auto"/>
              <w:ind w:left="79" w:right="206"/>
              <w:rPr>
                <w:sz w:val="24"/>
                <w:szCs w:val="24"/>
              </w:rPr>
            </w:pPr>
            <w:r>
              <w:rPr>
                <w:sz w:val="24"/>
                <w:szCs w:val="24"/>
              </w:rPr>
              <w:t>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3210A4" w:rsidRDefault="003210A4" w14:paraId="3461D779" wp14:textId="77777777">
            <w:pPr>
              <w:spacing w:before="18" w:line="235" w:lineRule="auto"/>
              <w:ind w:left="79" w:right="206"/>
              <w:rPr>
                <w:sz w:val="24"/>
                <w:szCs w:val="24"/>
              </w:rPr>
            </w:pPr>
          </w:p>
          <w:p w:rsidR="003210A4" w:rsidRDefault="00EE14DD" w14:paraId="7F86117E" wp14:textId="77777777">
            <w:pPr>
              <w:spacing w:line="235" w:lineRule="auto"/>
              <w:ind w:left="79" w:right="206"/>
              <w:rPr>
                <w:sz w:val="24"/>
                <w:szCs w:val="24"/>
              </w:rPr>
            </w:pPr>
            <w:r>
              <w:rPr>
                <w:sz w:val="24"/>
                <w:szCs w:val="24"/>
              </w:rPr>
              <w:t>Key indicator 4: Broader experience of a range of sports and activities offered to all pupils.</w:t>
            </w:r>
          </w:p>
        </w:tc>
        <w:tc>
          <w:tcPr>
            <w:tcW w:w="2745" w:type="dxa"/>
            <w:tcMar/>
          </w:tcPr>
          <w:p w:rsidR="003210A4" w:rsidRDefault="00EE14DD" w14:paraId="1519C939" wp14:textId="77777777">
            <w:pPr>
              <w:spacing w:before="18" w:line="235" w:lineRule="auto"/>
              <w:rPr>
                <w:sz w:val="24"/>
                <w:szCs w:val="24"/>
              </w:rPr>
            </w:pPr>
            <w:r>
              <w:rPr>
                <w:sz w:val="24"/>
                <w:szCs w:val="24"/>
              </w:rPr>
              <w:t>Pupils will increase their fitness and skill development.</w:t>
            </w:r>
          </w:p>
          <w:p w:rsidR="003210A4" w:rsidRDefault="00EE14DD" w14:paraId="5C3DB081" wp14:textId="77777777">
            <w:pPr>
              <w:spacing w:before="18" w:line="235" w:lineRule="auto"/>
              <w:rPr>
                <w:b/>
                <w:color w:val="231F20"/>
                <w:sz w:val="28"/>
                <w:szCs w:val="28"/>
              </w:rPr>
            </w:pPr>
            <w:r>
              <w:rPr>
                <w:sz w:val="24"/>
                <w:szCs w:val="24"/>
              </w:rPr>
              <w:t>Pupils will have a lifelong interest after learning about the sport within the curriculum and after school activities.</w:t>
            </w:r>
          </w:p>
        </w:tc>
        <w:tc>
          <w:tcPr>
            <w:tcW w:w="2700" w:type="dxa"/>
            <w:tcMar/>
          </w:tcPr>
          <w:p w:rsidR="003210A4" w:rsidRDefault="00EE14DD" w14:paraId="662D9DF3" wp14:textId="77777777">
            <w:pPr>
              <w:spacing w:before="18" w:line="235" w:lineRule="auto"/>
              <w:ind w:right="243"/>
              <w:rPr>
                <w:i/>
                <w:color w:val="231F20"/>
                <w:sz w:val="24"/>
                <w:szCs w:val="24"/>
              </w:rPr>
            </w:pPr>
            <w:r>
              <w:rPr>
                <w:i/>
                <w:color w:val="231F20"/>
                <w:sz w:val="24"/>
                <w:szCs w:val="24"/>
              </w:rPr>
              <w:t>Saints Southwest</w:t>
            </w:r>
          </w:p>
          <w:p w:rsidR="003210A4" w:rsidRDefault="00EE14DD" w14:paraId="76B2AE95" wp14:textId="77777777">
            <w:pPr>
              <w:spacing w:before="18" w:line="235" w:lineRule="auto"/>
              <w:ind w:right="243"/>
              <w:rPr>
                <w:i/>
                <w:color w:val="231F20"/>
                <w:sz w:val="24"/>
                <w:szCs w:val="24"/>
              </w:rPr>
            </w:pPr>
            <w:r>
              <w:rPr>
                <w:i/>
                <w:color w:val="231F20"/>
                <w:sz w:val="24"/>
                <w:szCs w:val="24"/>
              </w:rPr>
              <w:t>£7400</w:t>
            </w:r>
          </w:p>
        </w:tc>
      </w:tr>
      <w:tr xmlns:wp14="http://schemas.microsoft.com/office/word/2010/wordml" w:rsidR="003210A4" w:rsidTr="48C451B9" w14:paraId="437903B9" wp14:textId="77777777">
        <w:trPr>
          <w:trHeight w:val="1103"/>
        </w:trPr>
        <w:tc>
          <w:tcPr>
            <w:tcW w:w="2565" w:type="dxa"/>
            <w:tcMar/>
          </w:tcPr>
          <w:p w:rsidR="003210A4" w:rsidRDefault="00EE14DD" w14:paraId="36F2E21A" wp14:textId="77777777">
            <w:pPr>
              <w:spacing w:before="18" w:line="235" w:lineRule="auto"/>
              <w:ind w:left="80" w:right="162"/>
              <w:rPr>
                <w:sz w:val="24"/>
                <w:szCs w:val="24"/>
              </w:rPr>
            </w:pPr>
            <w:r>
              <w:rPr>
                <w:sz w:val="24"/>
                <w:szCs w:val="24"/>
              </w:rPr>
              <w:t>Play leader training for pupils in UKS2</w:t>
            </w:r>
          </w:p>
        </w:tc>
        <w:tc>
          <w:tcPr>
            <w:tcW w:w="3510" w:type="dxa"/>
            <w:tcMar/>
          </w:tcPr>
          <w:p w:rsidR="003210A4" w:rsidRDefault="00EE14DD" w14:paraId="48B89788" wp14:textId="77777777">
            <w:pPr>
              <w:spacing w:before="1"/>
              <w:rPr>
                <w:sz w:val="24"/>
                <w:szCs w:val="24"/>
              </w:rPr>
            </w:pPr>
            <w:r>
              <w:rPr>
                <w:sz w:val="24"/>
                <w:szCs w:val="24"/>
              </w:rPr>
              <w:t>Pupils in Year 5 trained as play leaders.</w:t>
            </w:r>
          </w:p>
          <w:p w:rsidR="003210A4" w:rsidRDefault="00EE14DD" w14:paraId="706B4D24" wp14:textId="77777777">
            <w:pPr>
              <w:spacing w:before="1"/>
              <w:rPr>
                <w:sz w:val="24"/>
                <w:szCs w:val="24"/>
              </w:rPr>
            </w:pPr>
            <w:r>
              <w:rPr>
                <w:sz w:val="24"/>
                <w:szCs w:val="24"/>
              </w:rPr>
              <w:t>All pupils in the school receive set up provision by the play leaders.</w:t>
            </w:r>
          </w:p>
          <w:p w:rsidR="003210A4" w:rsidRDefault="00EE14DD" w14:paraId="162BAB00" wp14:textId="12CA6808">
            <w:pPr>
              <w:spacing w:before="1"/>
              <w:rPr>
                <w:sz w:val="24"/>
                <w:szCs w:val="24"/>
              </w:rPr>
            </w:pPr>
            <w:r w:rsidRPr="48C451B9" w:rsidR="00EE14DD">
              <w:rPr>
                <w:sz w:val="24"/>
                <w:szCs w:val="24"/>
              </w:rPr>
              <w:t>Meal time</w:t>
            </w:r>
            <w:r w:rsidRPr="48C451B9" w:rsidR="00EE14DD">
              <w:rPr>
                <w:sz w:val="24"/>
                <w:szCs w:val="24"/>
              </w:rPr>
              <w:t xml:space="preserve"> assistants </w:t>
            </w:r>
            <w:r w:rsidRPr="48C451B9" w:rsidR="191887EE">
              <w:rPr>
                <w:sz w:val="24"/>
                <w:szCs w:val="24"/>
              </w:rPr>
              <w:t>and teachers</w:t>
            </w:r>
            <w:r w:rsidRPr="48C451B9" w:rsidR="00EE14DD">
              <w:rPr>
                <w:sz w:val="24"/>
                <w:szCs w:val="24"/>
              </w:rPr>
              <w:t xml:space="preserve"> will </w:t>
            </w:r>
            <w:r w:rsidRPr="48C451B9" w:rsidR="00EE14DD">
              <w:rPr>
                <w:sz w:val="24"/>
                <w:szCs w:val="24"/>
              </w:rPr>
              <w:t>benefit</w:t>
            </w:r>
            <w:r w:rsidRPr="48C451B9" w:rsidR="00EE14DD">
              <w:rPr>
                <w:sz w:val="24"/>
                <w:szCs w:val="24"/>
              </w:rPr>
              <w:t xml:space="preserve"> from fewer behavioural incidents at lunchtimes.</w:t>
            </w:r>
          </w:p>
        </w:tc>
        <w:tc>
          <w:tcPr>
            <w:tcW w:w="3870" w:type="dxa"/>
            <w:tcMar/>
          </w:tcPr>
          <w:p w:rsidR="003210A4" w:rsidRDefault="00EE14DD" w14:paraId="2D40DC49" wp14:textId="77777777">
            <w:pPr>
              <w:spacing w:before="18" w:line="235" w:lineRule="auto"/>
              <w:ind w:left="79" w:right="206"/>
              <w:rPr>
                <w:sz w:val="24"/>
                <w:szCs w:val="24"/>
              </w:rPr>
            </w:pPr>
            <w:r>
              <w:rPr>
                <w:sz w:val="24"/>
                <w:szCs w:val="24"/>
              </w:rPr>
              <w:t>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3210A4" w:rsidRDefault="003210A4" w14:paraId="3CF2D8B6" wp14:textId="77777777">
            <w:pPr>
              <w:spacing w:before="18" w:line="235" w:lineRule="auto"/>
              <w:ind w:left="79" w:right="206"/>
              <w:rPr>
                <w:sz w:val="24"/>
                <w:szCs w:val="24"/>
              </w:rPr>
            </w:pPr>
          </w:p>
          <w:p w:rsidR="003210A4" w:rsidRDefault="00EE14DD" w14:paraId="478D79C0" wp14:textId="77777777">
            <w:pPr>
              <w:spacing w:line="235" w:lineRule="auto"/>
              <w:ind w:left="79" w:right="206"/>
              <w:rPr>
                <w:sz w:val="24"/>
                <w:szCs w:val="24"/>
              </w:rPr>
            </w:pPr>
            <w:r>
              <w:rPr>
                <w:sz w:val="24"/>
                <w:szCs w:val="24"/>
              </w:rPr>
              <w:t>Key indicator 4: Broader experience of a range of sports and activities offered to all pupils.</w:t>
            </w:r>
          </w:p>
        </w:tc>
        <w:tc>
          <w:tcPr>
            <w:tcW w:w="2745" w:type="dxa"/>
            <w:tcMar/>
          </w:tcPr>
          <w:p w:rsidR="003210A4" w:rsidRDefault="00EE14DD" w14:paraId="6A9D880A" wp14:textId="77777777">
            <w:pPr>
              <w:spacing w:before="18" w:line="235" w:lineRule="auto"/>
              <w:rPr>
                <w:sz w:val="24"/>
                <w:szCs w:val="24"/>
              </w:rPr>
            </w:pPr>
            <w:r>
              <w:rPr>
                <w:sz w:val="24"/>
                <w:szCs w:val="24"/>
              </w:rPr>
              <w:t>Play leader training enhances social skills, inclusion, and physical activity while reducing behavioural issues. It boosts confidence in leaders, fosters safer, engaging play for peers, and promotes well-being, further developing our  positive school culture.</w:t>
            </w:r>
          </w:p>
        </w:tc>
        <w:tc>
          <w:tcPr>
            <w:tcW w:w="2700" w:type="dxa"/>
            <w:tcMar/>
          </w:tcPr>
          <w:p w:rsidR="003210A4" w:rsidP="48C451B9" w:rsidRDefault="00EE14DD" w14:paraId="522596B1" wp14:textId="5833D3CF">
            <w:pPr>
              <w:spacing w:before="18" w:line="235" w:lineRule="auto"/>
              <w:ind w:right="243"/>
              <w:rPr>
                <w:i w:val="1"/>
                <w:iCs w:val="1"/>
                <w:sz w:val="24"/>
                <w:szCs w:val="24"/>
              </w:rPr>
            </w:pPr>
            <w:r w:rsidRPr="48C451B9" w:rsidR="00EE14DD">
              <w:rPr>
                <w:i w:val="1"/>
                <w:iCs w:val="1"/>
                <w:sz w:val="24"/>
                <w:szCs w:val="24"/>
              </w:rPr>
              <w:t>Play</w:t>
            </w:r>
            <w:r w:rsidRPr="48C451B9" w:rsidR="61D83F79">
              <w:rPr>
                <w:i w:val="1"/>
                <w:iCs w:val="1"/>
                <w:sz w:val="24"/>
                <w:szCs w:val="24"/>
              </w:rPr>
              <w:t xml:space="preserve"> leader training </w:t>
            </w:r>
            <w:r w:rsidRPr="48C451B9" w:rsidR="61D83F79">
              <w:rPr>
                <w:i w:val="1"/>
                <w:iCs w:val="1"/>
                <w:sz w:val="24"/>
                <w:szCs w:val="24"/>
              </w:rPr>
              <w:t>children</w:t>
            </w:r>
            <w:r w:rsidRPr="48C451B9" w:rsidR="61D83F79">
              <w:rPr>
                <w:i w:val="1"/>
                <w:iCs w:val="1"/>
                <w:sz w:val="24"/>
                <w:szCs w:val="24"/>
              </w:rPr>
              <w:t xml:space="preserve"> and adults -</w:t>
            </w:r>
            <w:r w:rsidRPr="48C451B9" w:rsidR="00EE14DD">
              <w:rPr>
                <w:i w:val="1"/>
                <w:iCs w:val="1"/>
                <w:sz w:val="24"/>
                <w:szCs w:val="24"/>
              </w:rPr>
              <w:t>£3680</w:t>
            </w:r>
          </w:p>
        </w:tc>
      </w:tr>
      <w:tr xmlns:wp14="http://schemas.microsoft.com/office/word/2010/wordml" w:rsidR="003210A4" w:rsidTr="48C451B9" w14:paraId="440AEDDF" wp14:textId="77777777">
        <w:trPr>
          <w:trHeight w:val="1103"/>
        </w:trPr>
        <w:tc>
          <w:tcPr>
            <w:tcW w:w="2565" w:type="dxa"/>
            <w:tcMar/>
          </w:tcPr>
          <w:p w:rsidR="003210A4" w:rsidRDefault="00EE14DD" w14:paraId="4AFA9A93" wp14:textId="77777777">
            <w:pPr>
              <w:spacing w:before="18" w:line="235" w:lineRule="auto"/>
              <w:ind w:left="80" w:right="162"/>
              <w:rPr>
                <w:sz w:val="24"/>
                <w:szCs w:val="24"/>
              </w:rPr>
            </w:pPr>
            <w:r>
              <w:rPr>
                <w:sz w:val="24"/>
                <w:szCs w:val="24"/>
              </w:rPr>
              <w:t>Additional swimming for pupils in Year 6.</w:t>
            </w:r>
          </w:p>
        </w:tc>
        <w:tc>
          <w:tcPr>
            <w:tcW w:w="3510" w:type="dxa"/>
            <w:tcMar/>
          </w:tcPr>
          <w:p w:rsidR="003210A4" w:rsidRDefault="00EE14DD" w14:paraId="6901C0FB" wp14:textId="77777777">
            <w:pPr>
              <w:spacing w:before="1"/>
              <w:rPr>
                <w:sz w:val="24"/>
                <w:szCs w:val="24"/>
              </w:rPr>
            </w:pPr>
            <w:r>
              <w:rPr>
                <w:sz w:val="24"/>
                <w:szCs w:val="24"/>
              </w:rPr>
              <w:t>Pupils who have been identified in Year 3/4 who could not swim 25m.</w:t>
            </w:r>
          </w:p>
        </w:tc>
        <w:tc>
          <w:tcPr>
            <w:tcW w:w="3870" w:type="dxa"/>
            <w:tcMar/>
          </w:tcPr>
          <w:p w:rsidR="003210A4" w:rsidRDefault="00EE14DD" w14:paraId="4297D785" wp14:textId="77777777">
            <w:pPr>
              <w:spacing w:before="18" w:line="235" w:lineRule="auto"/>
              <w:ind w:left="79" w:right="206"/>
              <w:rPr>
                <w:sz w:val="24"/>
                <w:szCs w:val="24"/>
              </w:rPr>
            </w:pPr>
            <w:r>
              <w:rPr>
                <w:sz w:val="24"/>
                <w:szCs w:val="24"/>
              </w:rPr>
              <w:t>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3210A4" w:rsidRDefault="003210A4" w14:paraId="1FC39945" wp14:textId="77777777">
            <w:pPr>
              <w:spacing w:before="18" w:line="235" w:lineRule="auto"/>
              <w:ind w:left="79" w:right="206"/>
              <w:rPr>
                <w:sz w:val="24"/>
                <w:szCs w:val="24"/>
              </w:rPr>
            </w:pPr>
          </w:p>
          <w:p w:rsidR="003210A4" w:rsidRDefault="00EE14DD" w14:paraId="4F76307F" wp14:textId="77777777">
            <w:pPr>
              <w:spacing w:line="235" w:lineRule="auto"/>
              <w:ind w:left="79" w:right="206"/>
              <w:rPr>
                <w:sz w:val="24"/>
                <w:szCs w:val="24"/>
              </w:rPr>
            </w:pPr>
            <w:r>
              <w:rPr>
                <w:sz w:val="24"/>
                <w:szCs w:val="24"/>
              </w:rPr>
              <w:t>Key indicator 4: Broader experience of a range of sports and activities offered to all pupils.</w:t>
            </w:r>
          </w:p>
        </w:tc>
        <w:tc>
          <w:tcPr>
            <w:tcW w:w="2745" w:type="dxa"/>
            <w:tcMar/>
          </w:tcPr>
          <w:p w:rsidR="003210A4" w:rsidRDefault="00EE14DD" w14:paraId="744A5A45" wp14:textId="4F2BD7B0">
            <w:pPr>
              <w:spacing w:before="18" w:line="235" w:lineRule="auto"/>
              <w:rPr>
                <w:sz w:val="24"/>
                <w:szCs w:val="24"/>
              </w:rPr>
            </w:pPr>
            <w:r w:rsidRPr="48C451B9" w:rsidR="00EE14DD">
              <w:rPr>
                <w:sz w:val="24"/>
                <w:szCs w:val="24"/>
              </w:rPr>
              <w:t xml:space="preserve">Pupils will increase their water confidence </w:t>
            </w:r>
            <w:r w:rsidRPr="48C451B9" w:rsidR="00EE14DD">
              <w:rPr>
                <w:sz w:val="24"/>
                <w:szCs w:val="24"/>
              </w:rPr>
              <w:t>and also</w:t>
            </w:r>
            <w:r w:rsidRPr="48C451B9" w:rsidR="00EE14DD">
              <w:rPr>
                <w:sz w:val="24"/>
                <w:szCs w:val="24"/>
              </w:rPr>
              <w:t xml:space="preserve"> achieve the expectations at the end of Year 6 to swim 25m unaided and perform a safe </w:t>
            </w:r>
            <w:r w:rsidRPr="48C451B9" w:rsidR="2080162A">
              <w:rPr>
                <w:sz w:val="24"/>
                <w:szCs w:val="24"/>
              </w:rPr>
              <w:t>self-rescue</w:t>
            </w:r>
            <w:r w:rsidRPr="48C451B9" w:rsidR="00EE14DD">
              <w:rPr>
                <w:sz w:val="24"/>
                <w:szCs w:val="24"/>
              </w:rPr>
              <w:t>.</w:t>
            </w:r>
          </w:p>
        </w:tc>
        <w:tc>
          <w:tcPr>
            <w:tcW w:w="2700" w:type="dxa"/>
            <w:tcMar/>
          </w:tcPr>
          <w:p w:rsidR="003210A4" w:rsidRDefault="00EE14DD" w14:paraId="2DA0B4F9" wp14:textId="77777777">
            <w:pPr>
              <w:spacing w:before="18" w:line="235" w:lineRule="auto"/>
              <w:ind w:right="243"/>
              <w:rPr>
                <w:i/>
                <w:sz w:val="24"/>
                <w:szCs w:val="24"/>
              </w:rPr>
            </w:pPr>
            <w:r>
              <w:rPr>
                <w:i/>
                <w:sz w:val="24"/>
                <w:szCs w:val="24"/>
              </w:rPr>
              <w:t xml:space="preserve">Abbey School pool and ASA swim teacher </w:t>
            </w:r>
          </w:p>
          <w:p w:rsidR="003210A4" w:rsidRDefault="00EE14DD" w14:paraId="1B9863FA" wp14:textId="77777777">
            <w:pPr>
              <w:spacing w:before="18" w:line="235" w:lineRule="auto"/>
              <w:ind w:right="243"/>
              <w:rPr>
                <w:i/>
                <w:sz w:val="24"/>
                <w:szCs w:val="24"/>
              </w:rPr>
            </w:pPr>
            <w:r>
              <w:rPr>
                <w:i/>
                <w:sz w:val="24"/>
                <w:szCs w:val="24"/>
              </w:rPr>
              <w:t xml:space="preserve">£1000 </w:t>
            </w:r>
          </w:p>
        </w:tc>
      </w:tr>
      <w:tr xmlns:wp14="http://schemas.microsoft.com/office/word/2010/wordml" w:rsidR="003210A4" w:rsidTr="48C451B9" w14:paraId="7DAC3081" wp14:textId="77777777">
        <w:trPr>
          <w:trHeight w:val="1365"/>
        </w:trPr>
        <w:tc>
          <w:tcPr>
            <w:tcW w:w="2565" w:type="dxa"/>
            <w:tcMar/>
          </w:tcPr>
          <w:p w:rsidR="003210A4" w:rsidRDefault="00EE14DD" w14:paraId="00FA8280" wp14:textId="77777777">
            <w:pPr>
              <w:spacing w:before="18" w:line="235" w:lineRule="auto"/>
              <w:ind w:left="80" w:right="162"/>
              <w:rPr>
                <w:sz w:val="24"/>
                <w:szCs w:val="24"/>
              </w:rPr>
            </w:pPr>
            <w:r>
              <w:rPr>
                <w:sz w:val="24"/>
                <w:szCs w:val="24"/>
              </w:rPr>
              <w:t>Forest Schools education is offered to all pupils for 3 weeks of the year.</w:t>
            </w:r>
          </w:p>
        </w:tc>
        <w:tc>
          <w:tcPr>
            <w:tcW w:w="3510" w:type="dxa"/>
            <w:tcMar/>
          </w:tcPr>
          <w:p w:rsidR="003210A4" w:rsidRDefault="00EE14DD" w14:paraId="78B28986" wp14:textId="77777777">
            <w:pPr>
              <w:spacing w:before="13"/>
              <w:ind w:left="79"/>
              <w:rPr>
                <w:sz w:val="24"/>
                <w:szCs w:val="24"/>
              </w:rPr>
            </w:pPr>
            <w:r>
              <w:rPr>
                <w:sz w:val="24"/>
                <w:szCs w:val="24"/>
              </w:rPr>
              <w:t>Pupils across the school</w:t>
            </w:r>
          </w:p>
        </w:tc>
        <w:tc>
          <w:tcPr>
            <w:tcW w:w="3870" w:type="dxa"/>
            <w:tcMar/>
          </w:tcPr>
          <w:p w:rsidR="003210A4" w:rsidRDefault="00EE14DD" w14:paraId="036CE38D" wp14:textId="77777777">
            <w:pPr>
              <w:spacing w:line="235" w:lineRule="auto"/>
              <w:ind w:left="79" w:right="206"/>
              <w:rPr>
                <w:sz w:val="24"/>
                <w:szCs w:val="24"/>
              </w:rPr>
            </w:pPr>
            <w:r>
              <w:rPr>
                <w:sz w:val="24"/>
                <w:szCs w:val="24"/>
              </w:rPr>
              <w:t>Key indicator 4: Broader experience of a range of sports and activities offered to all pupils.</w:t>
            </w:r>
          </w:p>
          <w:p w:rsidR="003210A4" w:rsidRDefault="003210A4" w14:paraId="0562CB0E" wp14:textId="77777777">
            <w:pPr>
              <w:spacing w:before="18" w:line="235" w:lineRule="auto"/>
              <w:ind w:left="79" w:right="206"/>
              <w:rPr>
                <w:sz w:val="24"/>
                <w:szCs w:val="24"/>
              </w:rPr>
            </w:pPr>
          </w:p>
        </w:tc>
        <w:tc>
          <w:tcPr>
            <w:tcW w:w="2745" w:type="dxa"/>
            <w:tcMar/>
          </w:tcPr>
          <w:p w:rsidR="003210A4" w:rsidP="48C451B9" w:rsidRDefault="003210A4" w14:paraId="34CE0A41" wp14:textId="77F7745B">
            <w:pPr>
              <w:spacing w:before="18" w:line="235" w:lineRule="auto"/>
              <w:ind w:left="79"/>
              <w:rPr>
                <w:sz w:val="24"/>
                <w:szCs w:val="24"/>
              </w:rPr>
            </w:pPr>
            <w:r w:rsidRPr="48C451B9" w:rsidR="00EE14DD">
              <w:rPr>
                <w:sz w:val="24"/>
                <w:szCs w:val="24"/>
              </w:rPr>
              <w:t>Pupils will develop an enhanced physical education with improved fine motor skills, gross motor skills,</w:t>
            </w:r>
            <w:r w:rsidRPr="48C451B9" w:rsidR="7A61DD1D">
              <w:rPr>
                <w:sz w:val="24"/>
                <w:szCs w:val="24"/>
              </w:rPr>
              <w:t xml:space="preserve"> </w:t>
            </w:r>
            <w:r w:rsidRPr="48C451B9" w:rsidR="00EE14DD">
              <w:rPr>
                <w:sz w:val="24"/>
                <w:szCs w:val="24"/>
              </w:rPr>
              <w:t xml:space="preserve">engagement, </w:t>
            </w:r>
            <w:r w:rsidRPr="48C451B9" w:rsidR="00EE14DD">
              <w:rPr>
                <w:sz w:val="24"/>
                <w:szCs w:val="24"/>
              </w:rPr>
              <w:t>teamwork</w:t>
            </w:r>
            <w:r w:rsidRPr="48C451B9" w:rsidR="00EE14DD">
              <w:rPr>
                <w:sz w:val="24"/>
                <w:szCs w:val="24"/>
              </w:rPr>
              <w:t xml:space="preserve"> and physical fitness</w:t>
            </w:r>
            <w:r w:rsidRPr="48C451B9" w:rsidR="74A93ABC">
              <w:rPr>
                <w:sz w:val="24"/>
                <w:szCs w:val="24"/>
              </w:rPr>
              <w:t xml:space="preserve"> through adventurous activity.</w:t>
            </w:r>
          </w:p>
        </w:tc>
        <w:tc>
          <w:tcPr>
            <w:tcW w:w="2700" w:type="dxa"/>
            <w:tcMar/>
          </w:tcPr>
          <w:p w:rsidR="003210A4" w:rsidRDefault="00EE14DD" w14:paraId="10C03055" wp14:textId="77777777">
            <w:pPr>
              <w:spacing w:before="18" w:line="235" w:lineRule="auto"/>
              <w:ind w:left="79" w:right="93"/>
              <w:rPr>
                <w:sz w:val="24"/>
                <w:szCs w:val="24"/>
              </w:rPr>
            </w:pPr>
            <w:r>
              <w:rPr>
                <w:sz w:val="24"/>
                <w:szCs w:val="24"/>
              </w:rPr>
              <w:t>£4100</w:t>
            </w:r>
          </w:p>
          <w:p w:rsidR="003210A4" w:rsidRDefault="003210A4" w14:paraId="62EBF3C5" wp14:textId="77777777">
            <w:pPr>
              <w:spacing w:before="18" w:line="235" w:lineRule="auto"/>
              <w:ind w:right="243"/>
              <w:rPr>
                <w:i/>
                <w:sz w:val="24"/>
                <w:szCs w:val="24"/>
              </w:rPr>
            </w:pPr>
          </w:p>
        </w:tc>
      </w:tr>
      <w:tr xmlns:wp14="http://schemas.microsoft.com/office/word/2010/wordml" w:rsidR="003210A4" w:rsidTr="48C451B9" w14:paraId="33B109A0" wp14:textId="77777777">
        <w:trPr>
          <w:trHeight w:val="1365"/>
        </w:trPr>
        <w:tc>
          <w:tcPr>
            <w:tcW w:w="2565" w:type="dxa"/>
            <w:tcMar/>
          </w:tcPr>
          <w:p w:rsidR="003210A4" w:rsidRDefault="00EE14DD" w14:paraId="437694E8" wp14:textId="77777777">
            <w:pPr>
              <w:spacing w:before="18" w:line="235" w:lineRule="auto"/>
              <w:ind w:left="80" w:right="162"/>
              <w:rPr>
                <w:sz w:val="24"/>
                <w:szCs w:val="24"/>
              </w:rPr>
            </w:pPr>
            <w:r>
              <w:rPr>
                <w:sz w:val="24"/>
                <w:szCs w:val="24"/>
              </w:rPr>
              <w:t>Provide all staff and pupils with appropriate equipment for a range of different sports/activities</w:t>
            </w:r>
          </w:p>
        </w:tc>
        <w:tc>
          <w:tcPr>
            <w:tcW w:w="3510" w:type="dxa"/>
            <w:tcMar/>
          </w:tcPr>
          <w:p w:rsidR="003210A4" w:rsidRDefault="00EE14DD" w14:paraId="130BA105" wp14:textId="77777777">
            <w:pPr>
              <w:spacing w:before="13"/>
              <w:ind w:left="79"/>
              <w:rPr>
                <w:sz w:val="24"/>
                <w:szCs w:val="24"/>
              </w:rPr>
            </w:pPr>
            <w:r>
              <w:rPr>
                <w:sz w:val="24"/>
                <w:szCs w:val="24"/>
              </w:rPr>
              <w:t>All pupils across the school</w:t>
            </w:r>
          </w:p>
          <w:p w:rsidR="003210A4" w:rsidRDefault="00EE14DD" w14:paraId="6AEE95EE" wp14:textId="77777777">
            <w:pPr>
              <w:spacing w:before="13"/>
              <w:ind w:left="79"/>
              <w:rPr>
                <w:sz w:val="24"/>
                <w:szCs w:val="24"/>
              </w:rPr>
            </w:pPr>
            <w:r>
              <w:rPr>
                <w:sz w:val="24"/>
                <w:szCs w:val="24"/>
              </w:rPr>
              <w:t>All staff across the school</w:t>
            </w:r>
          </w:p>
        </w:tc>
        <w:tc>
          <w:tcPr>
            <w:tcW w:w="3870" w:type="dxa"/>
            <w:tcMar/>
          </w:tcPr>
          <w:p w:rsidR="003210A4" w:rsidRDefault="00EE14DD" w14:paraId="72B5EECD" wp14:textId="77777777">
            <w:pPr>
              <w:spacing w:line="235" w:lineRule="auto"/>
              <w:ind w:left="79" w:right="206"/>
              <w:rPr>
                <w:sz w:val="24"/>
                <w:szCs w:val="24"/>
              </w:rPr>
            </w:pPr>
            <w:r>
              <w:rPr>
                <w:sz w:val="24"/>
                <w:szCs w:val="24"/>
              </w:rPr>
              <w:t>Key indicator 1: Increased confidence, knowledge and skills of all staff in teaching PE and sport.</w:t>
            </w:r>
          </w:p>
          <w:p w:rsidR="003210A4" w:rsidRDefault="003210A4" w14:paraId="6D98A12B" wp14:textId="77777777">
            <w:pPr>
              <w:spacing w:line="235" w:lineRule="auto"/>
              <w:ind w:left="79" w:right="206"/>
              <w:rPr>
                <w:sz w:val="24"/>
                <w:szCs w:val="24"/>
              </w:rPr>
            </w:pPr>
          </w:p>
          <w:p w:rsidR="003210A4" w:rsidRDefault="00EE14DD" w14:paraId="0642A224" wp14:textId="77777777">
            <w:pPr>
              <w:spacing w:line="235" w:lineRule="auto"/>
              <w:ind w:right="206"/>
              <w:rPr>
                <w:color w:val="333333"/>
                <w:sz w:val="24"/>
                <w:szCs w:val="24"/>
                <w:highlight w:val="white"/>
              </w:rPr>
            </w:pPr>
            <w:r>
              <w:rPr>
                <w:sz w:val="24"/>
                <w:szCs w:val="24"/>
              </w:rPr>
              <w:t>Key indicator 3: t</w:t>
            </w:r>
            <w:r>
              <w:rPr>
                <w:sz w:val="24"/>
                <w:szCs w:val="24"/>
                <w:highlight w:val="white"/>
              </w:rPr>
              <w:t>he profile of PE and sport is raised across the school as a tool for whole-school improvement.</w:t>
            </w:r>
            <w:r>
              <w:rPr>
                <w:color w:val="333333"/>
                <w:sz w:val="24"/>
                <w:szCs w:val="24"/>
                <w:highlight w:val="white"/>
              </w:rPr>
              <w:t xml:space="preserve"> </w:t>
            </w:r>
          </w:p>
          <w:p w:rsidR="003210A4" w:rsidRDefault="003210A4" w14:paraId="2946DB82" wp14:textId="77777777">
            <w:pPr>
              <w:spacing w:line="235" w:lineRule="auto"/>
              <w:ind w:right="206"/>
              <w:rPr>
                <w:color w:val="333333"/>
                <w:sz w:val="24"/>
                <w:szCs w:val="24"/>
                <w:highlight w:val="white"/>
              </w:rPr>
            </w:pPr>
          </w:p>
          <w:p w:rsidR="003210A4" w:rsidRDefault="00EE14DD" w14:paraId="6C8DEB1E" wp14:textId="77777777">
            <w:pPr>
              <w:spacing w:line="235" w:lineRule="auto"/>
              <w:ind w:left="79" w:right="206"/>
              <w:rPr>
                <w:sz w:val="24"/>
                <w:szCs w:val="24"/>
              </w:rPr>
            </w:pPr>
            <w:r>
              <w:rPr>
                <w:sz w:val="24"/>
                <w:szCs w:val="24"/>
              </w:rPr>
              <w:t>Key indicator 4: Broader experience of a range of sports and activities offered to all pupils.</w:t>
            </w:r>
          </w:p>
        </w:tc>
        <w:tc>
          <w:tcPr>
            <w:tcW w:w="2745" w:type="dxa"/>
            <w:tcMar/>
          </w:tcPr>
          <w:p w:rsidR="003210A4" w:rsidRDefault="00EE14DD" w14:paraId="00A361C7" wp14:textId="77777777">
            <w:pPr>
              <w:spacing w:before="18" w:line="235" w:lineRule="auto"/>
              <w:rPr>
                <w:sz w:val="24"/>
                <w:szCs w:val="24"/>
              </w:rPr>
            </w:pPr>
            <w:r>
              <w:rPr>
                <w:sz w:val="24"/>
                <w:szCs w:val="24"/>
              </w:rPr>
              <w:t>Pupils will be taught a life skill</w:t>
            </w:r>
          </w:p>
          <w:p w:rsidR="003210A4" w:rsidRDefault="00EE14DD" w14:paraId="343DD2BE" wp14:textId="77777777">
            <w:pPr>
              <w:spacing w:before="18" w:line="235" w:lineRule="auto"/>
              <w:rPr>
                <w:sz w:val="24"/>
                <w:szCs w:val="24"/>
              </w:rPr>
            </w:pPr>
            <w:r>
              <w:rPr>
                <w:sz w:val="24"/>
                <w:szCs w:val="24"/>
              </w:rPr>
              <w:t>Increasing confidence in pupils</w:t>
            </w:r>
          </w:p>
          <w:p w:rsidR="003210A4" w:rsidRDefault="00EE14DD" w14:paraId="0DD32AA4" wp14:textId="77777777">
            <w:pPr>
              <w:spacing w:before="18" w:line="235" w:lineRule="auto"/>
              <w:rPr>
                <w:sz w:val="24"/>
                <w:szCs w:val="24"/>
              </w:rPr>
            </w:pPr>
            <w:r>
              <w:rPr>
                <w:sz w:val="24"/>
                <w:szCs w:val="24"/>
              </w:rPr>
              <w:t>Increasing teacher’s confidence by having the correct equipment. Pupils will have access to a range of sports and equipment.</w:t>
            </w:r>
          </w:p>
        </w:tc>
        <w:tc>
          <w:tcPr>
            <w:tcW w:w="2700" w:type="dxa"/>
            <w:tcMar/>
          </w:tcPr>
          <w:p w:rsidR="003210A4" w:rsidRDefault="00EE14DD" w14:paraId="42CE44D0" wp14:textId="77777777">
            <w:pPr>
              <w:spacing w:before="18" w:line="235" w:lineRule="auto"/>
              <w:ind w:right="93"/>
              <w:rPr>
                <w:sz w:val="24"/>
                <w:szCs w:val="24"/>
              </w:rPr>
            </w:pPr>
            <w:r>
              <w:rPr>
                <w:i/>
                <w:sz w:val="24"/>
                <w:szCs w:val="24"/>
              </w:rPr>
              <w:t>£2690 for replenishing and enhancing PE equipment</w:t>
            </w:r>
          </w:p>
        </w:tc>
      </w:tr>
      <w:tr w:rsidR="48C451B9" w:rsidTr="48C451B9" w14:paraId="3AAF479E">
        <w:trPr>
          <w:trHeight w:val="300"/>
        </w:trPr>
        <w:tc>
          <w:tcPr>
            <w:tcW w:w="2565" w:type="dxa"/>
            <w:tcMar/>
          </w:tcPr>
          <w:p w:rsidR="582F9876" w:rsidP="48C451B9" w:rsidRDefault="582F9876" w14:paraId="5AB0C1CC" w14:textId="1CC8F942">
            <w:pPr>
              <w:pStyle w:val="Normal"/>
              <w:spacing w:line="235" w:lineRule="auto"/>
              <w:rPr>
                <w:sz w:val="24"/>
                <w:szCs w:val="24"/>
              </w:rPr>
            </w:pPr>
            <w:r w:rsidRPr="48C451B9" w:rsidR="582F9876">
              <w:rPr>
                <w:sz w:val="24"/>
                <w:szCs w:val="24"/>
              </w:rPr>
              <w:t>Sporting Events</w:t>
            </w:r>
          </w:p>
        </w:tc>
        <w:tc>
          <w:tcPr>
            <w:tcW w:w="3510" w:type="dxa"/>
            <w:tcMar/>
          </w:tcPr>
          <w:p w:rsidR="014074FB" w:rsidP="48C451B9" w:rsidRDefault="014074FB" w14:paraId="7BBE5226" w14:textId="4BB5A2F2">
            <w:pPr>
              <w:pStyle w:val="Normal"/>
              <w:rPr>
                <w:sz w:val="24"/>
                <w:szCs w:val="24"/>
              </w:rPr>
            </w:pPr>
            <w:r w:rsidRPr="48C451B9" w:rsidR="014074FB">
              <w:rPr>
                <w:sz w:val="24"/>
                <w:szCs w:val="24"/>
              </w:rPr>
              <w:t>Pupils across the school</w:t>
            </w:r>
          </w:p>
        </w:tc>
        <w:tc>
          <w:tcPr>
            <w:tcW w:w="3870" w:type="dxa"/>
            <w:tcMar/>
          </w:tcPr>
          <w:p w:rsidR="0F23110B" w:rsidP="48C451B9" w:rsidRDefault="0F23110B" w14:paraId="57C2A508">
            <w:pPr>
              <w:spacing w:before="18" w:line="235" w:lineRule="auto"/>
              <w:ind w:left="79" w:right="206"/>
              <w:rPr>
                <w:sz w:val="24"/>
                <w:szCs w:val="24"/>
              </w:rPr>
            </w:pPr>
            <w:r w:rsidRPr="48C451B9" w:rsidR="0F23110B">
              <w:rPr>
                <w:sz w:val="24"/>
                <w:szCs w:val="24"/>
              </w:rPr>
              <w:t>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48C451B9" w:rsidP="48C451B9" w:rsidRDefault="48C451B9" w14:paraId="6FA66D2D">
            <w:pPr>
              <w:spacing w:before="18" w:line="235" w:lineRule="auto"/>
              <w:ind w:left="79" w:right="206"/>
              <w:rPr>
                <w:sz w:val="24"/>
                <w:szCs w:val="24"/>
              </w:rPr>
            </w:pPr>
          </w:p>
          <w:p w:rsidR="0F23110B" w:rsidP="48C451B9" w:rsidRDefault="0F23110B" w14:paraId="3BFA5E85">
            <w:pPr>
              <w:spacing w:line="235" w:lineRule="auto"/>
              <w:ind w:left="79" w:right="206"/>
              <w:rPr>
                <w:sz w:val="24"/>
                <w:szCs w:val="24"/>
              </w:rPr>
            </w:pPr>
            <w:r w:rsidRPr="48C451B9" w:rsidR="0F23110B">
              <w:rPr>
                <w:sz w:val="24"/>
                <w:szCs w:val="24"/>
              </w:rPr>
              <w:t>Key indicator 4: Broader experience of a range of sports and activities offered to all pupils.</w:t>
            </w:r>
          </w:p>
          <w:p w:rsidR="48C451B9" w:rsidP="48C451B9" w:rsidRDefault="48C451B9" w14:paraId="4E67EF57" w14:textId="2F9565DE">
            <w:pPr>
              <w:pStyle w:val="Normal"/>
              <w:spacing w:line="235" w:lineRule="auto"/>
              <w:rPr>
                <w:sz w:val="24"/>
                <w:szCs w:val="24"/>
              </w:rPr>
            </w:pPr>
          </w:p>
        </w:tc>
        <w:tc>
          <w:tcPr>
            <w:tcW w:w="2745" w:type="dxa"/>
            <w:tcMar/>
          </w:tcPr>
          <w:p w:rsidR="3B2BF336" w:rsidP="48C451B9" w:rsidRDefault="3B2BF336" w14:paraId="5675C0A0" w14:textId="12CAE44B">
            <w:pPr>
              <w:spacing w:line="235" w:lineRule="auto"/>
              <w:rPr>
                <w:rFonts w:ascii="Calibri" w:hAnsi="Calibri" w:eastAsia="Calibri" w:cs="Calibri" w:asciiTheme="majorAscii" w:hAnsiTheme="majorAscii" w:eastAsiaTheme="majorAscii" w:cstheme="majorAscii"/>
                <w:noProof w:val="0"/>
                <w:color w:val="auto"/>
                <w:sz w:val="24"/>
                <w:szCs w:val="24"/>
                <w:lang w:val="en-GB"/>
              </w:rPr>
            </w:pPr>
            <w:r w:rsidRPr="48C451B9" w:rsidR="3B2BF33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 xml:space="preserve">Taking children to sporting events encourages physical activity, inspires </w:t>
            </w:r>
            <w:r w:rsidRPr="48C451B9" w:rsidR="3B2BF33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goal-setting</w:t>
            </w:r>
            <w:r w:rsidRPr="48C451B9" w:rsidR="3B2BF336">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 and teaches values like teamwork and sportsmanship. It also strengthens family bonds and creates lasting memories.</w:t>
            </w:r>
          </w:p>
        </w:tc>
        <w:tc>
          <w:tcPr>
            <w:tcW w:w="2700" w:type="dxa"/>
            <w:tcMar/>
          </w:tcPr>
          <w:p w:rsidR="582F9876" w:rsidP="48C451B9" w:rsidRDefault="582F9876" w14:paraId="18702B6C" w14:textId="054D74FC">
            <w:pPr>
              <w:pStyle w:val="Normal"/>
              <w:spacing w:line="235" w:lineRule="auto"/>
              <w:rPr>
                <w:i w:val="1"/>
                <w:iCs w:val="1"/>
                <w:sz w:val="24"/>
                <w:szCs w:val="24"/>
              </w:rPr>
            </w:pPr>
            <w:r w:rsidRPr="48C451B9" w:rsidR="582F9876">
              <w:rPr>
                <w:i w:val="1"/>
                <w:iCs w:val="1"/>
                <w:sz w:val="24"/>
                <w:szCs w:val="24"/>
              </w:rPr>
              <w:t>£450</w:t>
            </w:r>
          </w:p>
        </w:tc>
      </w:tr>
    </w:tbl>
    <w:p xmlns:wp14="http://schemas.microsoft.com/office/word/2010/wordml" w:rsidR="003210A4" w:rsidRDefault="003210A4" w14:paraId="5997CC1D" wp14:textId="77777777">
      <w:pPr>
        <w:spacing w:line="235" w:lineRule="auto"/>
        <w:rPr>
          <w:sz w:val="28"/>
          <w:szCs w:val="28"/>
        </w:rPr>
        <w:sectPr w:rsidR="003210A4">
          <w:pgSz w:w="16840" w:h="11910" w:orient="landscape"/>
          <w:pgMar w:top="720" w:right="580" w:bottom="720" w:left="540" w:header="0" w:footer="440" w:gutter="0"/>
          <w:cols w:space="720"/>
        </w:sectPr>
      </w:pPr>
    </w:p>
    <w:p xmlns:wp14="http://schemas.microsoft.com/office/word/2010/wordml" w:rsidR="003210A4" w:rsidRDefault="003210A4" w14:paraId="110FFD37" wp14:textId="77777777">
      <w:pPr>
        <w:pBdr>
          <w:top w:val="nil"/>
          <w:left w:val="nil"/>
          <w:bottom w:val="nil"/>
          <w:right w:val="nil"/>
          <w:between w:val="nil"/>
        </w:pBdr>
        <w:spacing w:line="276" w:lineRule="auto"/>
        <w:rPr>
          <w:sz w:val="28"/>
          <w:szCs w:val="28"/>
        </w:rPr>
      </w:pPr>
    </w:p>
    <w:p xmlns:wp14="http://schemas.microsoft.com/office/word/2010/wordml" w:rsidR="003210A4" w:rsidRDefault="003210A4" w14:paraId="6B699379" wp14:textId="77777777">
      <w:pPr>
        <w:spacing w:line="235" w:lineRule="auto"/>
        <w:rPr>
          <w:sz w:val="28"/>
          <w:szCs w:val="28"/>
        </w:rPr>
        <w:sectPr w:rsidR="003210A4">
          <w:type w:val="continuous"/>
          <w:pgSz w:w="16840" w:h="11910" w:orient="landscape"/>
          <w:pgMar w:top="700" w:right="580" w:bottom="640" w:left="540" w:header="0" w:footer="440" w:gutter="0"/>
          <w:cols w:space="720"/>
        </w:sectPr>
      </w:pPr>
    </w:p>
    <w:p xmlns:wp14="http://schemas.microsoft.com/office/word/2010/wordml" w:rsidR="003210A4" w:rsidRDefault="00EE14DD" w14:paraId="180D868F" wp14:textId="77777777">
      <w:pPr>
        <w:pBdr>
          <w:top w:val="nil"/>
          <w:left w:val="nil"/>
          <w:bottom w:val="nil"/>
          <w:right w:val="nil"/>
          <w:between w:val="nil"/>
        </w:pBdr>
        <w:ind w:left="117"/>
        <w:rPr>
          <w:color w:val="000000"/>
          <w:sz w:val="20"/>
          <w:szCs w:val="20"/>
        </w:rPr>
      </w:pPr>
      <w:r>
        <w:rPr>
          <w:noProof/>
          <w:color w:val="000000"/>
          <w:sz w:val="20"/>
          <w:szCs w:val="20"/>
        </w:rPr>
        <mc:AlternateContent>
          <mc:Choice Requires="wpg">
            <w:drawing>
              <wp:inline xmlns:wp14="http://schemas.microsoft.com/office/word/2010/wordprocessingDrawing" distT="0" distB="0" distL="0" distR="0" wp14:anchorId="64385DB6" wp14:editId="7777777">
                <wp:extent cx="9820910" cy="361623"/>
                <wp:effectExtent l="0" t="0" r="0" b="0"/>
                <wp:docPr id="3" name="Rectangle 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xmlns:wp14="http://schemas.microsoft.com/office/word/2010/wordml" w:rsidR="003210A4" w:rsidRDefault="00EE14DD" w14:paraId="29D103AA" wp14:textId="77777777">
                            <w:pPr>
                              <w:spacing w:before="22"/>
                              <w:ind w:left="61" w:firstLine="61"/>
                              <w:textDirection w:val="btLr"/>
                            </w:pPr>
                            <w:r>
                              <w:rPr>
                                <w:b/>
                                <w:color w:val="FFFFFF"/>
                                <w:sz w:val="36"/>
                              </w:rPr>
                              <w:t>Key achievements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xmlns:wp14="http://schemas.microsoft.com/office/word/2010/wordprocessingDrawing" distT="0" distB="0" distL="0" distR="0" wp14:anchorId="657D6D12" wp14:editId="7777777">
                <wp:extent cx="9820910" cy="361623"/>
                <wp:effectExtent l="0" t="0" r="0" b="0"/>
                <wp:docPr id="30849710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9820910" cy="361623"/>
                        </a:xfrm>
                        <a:prstGeom prst="rect"/>
                        <a:ln/>
                      </pic:spPr>
                    </pic:pic>
                  </a:graphicData>
                </a:graphic>
              </wp:inline>
            </w:drawing>
          </mc:Fallback>
        </mc:AlternateContent>
      </w:r>
    </w:p>
    <w:p xmlns:wp14="http://schemas.microsoft.com/office/word/2010/wordml" w:rsidR="003210A4" w:rsidRDefault="00EE14DD" w14:paraId="55BD9C8A" wp14:textId="77777777">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xmlns:wp14="http://schemas.microsoft.com/office/word/2010/wordml" w:rsidR="003210A4" w:rsidRDefault="003210A4" w14:paraId="3FE9F23F" wp14:textId="77777777">
      <w:pPr>
        <w:pBdr>
          <w:top w:val="nil"/>
          <w:left w:val="nil"/>
          <w:bottom w:val="nil"/>
          <w:right w:val="nil"/>
          <w:between w:val="nil"/>
        </w:pBdr>
        <w:spacing w:before="7"/>
        <w:rPr>
          <w:color w:val="000000"/>
          <w:sz w:val="13"/>
          <w:szCs w:val="13"/>
        </w:rPr>
      </w:pPr>
    </w:p>
    <w:tbl>
      <w:tblPr>
        <w:tblStyle w:val="a1"/>
        <w:tblW w:w="15375" w:type="dxa"/>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4470"/>
        <w:gridCol w:w="6135"/>
        <w:gridCol w:w="4770"/>
      </w:tblGrid>
      <w:tr xmlns:wp14="http://schemas.microsoft.com/office/word/2010/wordml" w:rsidR="003210A4" w:rsidTr="48C451B9" w14:paraId="00CF7D53" wp14:textId="77777777">
        <w:trPr>
          <w:trHeight w:val="499"/>
        </w:trPr>
        <w:tc>
          <w:tcPr>
            <w:tcW w:w="4470" w:type="dxa"/>
            <w:tcMar/>
          </w:tcPr>
          <w:p w:rsidR="003210A4" w:rsidRDefault="00EE14DD" w14:paraId="459A43B5" wp14:textId="77777777">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6135" w:type="dxa"/>
            <w:tcMar/>
          </w:tcPr>
          <w:p w:rsidR="003210A4" w:rsidRDefault="00EE14DD" w14:paraId="6A40592C" wp14:textId="77777777">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70" w:type="dxa"/>
            <w:tcMar/>
          </w:tcPr>
          <w:p w:rsidR="003210A4" w:rsidRDefault="00EE14DD" w14:paraId="7D5409AA" wp14:textId="77777777">
            <w:pPr>
              <w:pBdr>
                <w:top w:val="nil"/>
                <w:left w:val="nil"/>
                <w:bottom w:val="nil"/>
                <w:right w:val="nil"/>
                <w:between w:val="nil"/>
              </w:pBdr>
              <w:spacing w:before="13"/>
              <w:ind w:left="80"/>
              <w:rPr>
                <w:b/>
                <w:color w:val="000000"/>
                <w:sz w:val="28"/>
                <w:szCs w:val="28"/>
              </w:rPr>
            </w:pPr>
            <w:r>
              <w:rPr>
                <w:b/>
                <w:color w:val="231F20"/>
                <w:sz w:val="28"/>
                <w:szCs w:val="28"/>
              </w:rPr>
              <w:t>Comments</w:t>
            </w:r>
          </w:p>
        </w:tc>
      </w:tr>
      <w:tr xmlns:wp14="http://schemas.microsoft.com/office/word/2010/wordml" w:rsidR="003210A4" w:rsidTr="48C451B9" w14:paraId="1F72F646" wp14:textId="77777777">
        <w:trPr>
          <w:trHeight w:val="1101"/>
        </w:trPr>
        <w:tc>
          <w:tcPr>
            <w:tcW w:w="4470" w:type="dxa"/>
            <w:tcMar/>
          </w:tcPr>
          <w:p w:rsidR="003210A4" w:rsidP="48C451B9" w:rsidRDefault="003210A4" w14:paraId="3E723EE7" wp14:textId="7552063C">
            <w:pPr>
              <w:spacing w:before="18" w:line="235" w:lineRule="auto"/>
              <w:ind w:left="80" w:right="162"/>
              <w:rPr>
                <w:b w:val="1"/>
                <w:bCs w:val="1"/>
                <w:color w:val="231F20"/>
                <w:sz w:val="28"/>
                <w:szCs w:val="28"/>
              </w:rPr>
            </w:pPr>
            <w:r w:rsidRPr="48C451B9" w:rsidR="65183259">
              <w:rPr>
                <w:sz w:val="24"/>
                <w:szCs w:val="24"/>
              </w:rPr>
              <w:t>Provide extracurricular activities for pupils in EYFS, KS1 and KS2</w:t>
            </w:r>
          </w:p>
          <w:p w:rsidR="003210A4" w:rsidRDefault="003210A4" w14:paraId="08CE6F91" wp14:textId="6CA611D6">
            <w:pPr>
              <w:spacing w:before="18" w:line="235" w:lineRule="auto"/>
              <w:ind w:left="80" w:right="162"/>
            </w:pPr>
          </w:p>
        </w:tc>
        <w:tc>
          <w:tcPr>
            <w:tcW w:w="6135" w:type="dxa"/>
            <w:tcMar/>
          </w:tcPr>
          <w:p w:rsidR="003210A4" w:rsidP="48C451B9" w:rsidRDefault="003210A4" w14:paraId="6EE16756" wp14:textId="0521268E">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0"/>
                <w:bCs w:val="0"/>
                <w:i w:val="1"/>
                <w:iCs w:val="1"/>
                <w:noProof w:val="0"/>
                <w:color w:val="auto"/>
                <w:sz w:val="24"/>
                <w:szCs w:val="24"/>
                <w:lang w:val="en-GB"/>
              </w:rPr>
            </w:pPr>
            <w:r w:rsidRPr="48C451B9" w:rsidR="5A9C880A">
              <w:rPr>
                <w:rFonts w:ascii="Segoe UI" w:hAnsi="Segoe UI" w:eastAsia="Segoe UI" w:cs="Segoe UI"/>
                <w:b w:val="0"/>
                <w:bCs w:val="0"/>
                <w:i w:val="1"/>
                <w:iCs w:val="1"/>
                <w:caps w:val="0"/>
                <w:smallCaps w:val="0"/>
                <w:noProof w:val="0"/>
                <w:color w:val="auto"/>
                <w:sz w:val="24"/>
                <w:szCs w:val="24"/>
                <w:lang w:val="en-GB"/>
              </w:rPr>
              <w:t>T</w:t>
            </w:r>
            <w:r w:rsidRPr="48C451B9" w:rsidR="5A9C880A">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he introduction of extracurricular sports activities across EYFS, KS1, and KS2 has increased pupil participation, improved physical literacy, and supported social and emotional development. Sports Premium funding has enabled access to diverse, inclusive clubs that promote healthy lifestyles and enhance overall well-being.</w:t>
            </w:r>
          </w:p>
          <w:p w:rsidR="003210A4" w:rsidP="48C451B9" w:rsidRDefault="003210A4" w14:paraId="61CDCEAD" wp14:textId="37BD590D">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pPr>
            <w:r w:rsidRPr="48C451B9" w:rsidR="4C03083E">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We have seen an increase in participation to </w:t>
            </w:r>
            <w:r w:rsidRPr="48C451B9" w:rsidR="4C03083E">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our</w:t>
            </w:r>
            <w:r w:rsidRPr="48C451B9" w:rsidR="4C03083E">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w:t>
            </w:r>
            <w:r w:rsidRPr="48C451B9" w:rsidR="3FF9E508">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after-school</w:t>
            </w:r>
            <w:r w:rsidRPr="48C451B9" w:rsidR="4C03083E">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clubs.</w:t>
            </w:r>
          </w:p>
        </w:tc>
        <w:tc>
          <w:tcPr>
            <w:tcW w:w="4770" w:type="dxa"/>
            <w:tcMar/>
          </w:tcPr>
          <w:p w:rsidR="003210A4" w:rsidP="48C451B9" w:rsidRDefault="003210A4" w14:paraId="6BB9E253" wp14:textId="4CAB87A2">
            <w:pPr>
              <w:rPr>
                <w:color w:val="000000"/>
                <w:sz w:val="24"/>
                <w:szCs w:val="24"/>
              </w:rPr>
            </w:pPr>
            <w:r w:rsidRPr="48C451B9" w:rsidR="7B68E714">
              <w:rPr>
                <w:color w:val="000000" w:themeColor="text1" w:themeTint="FF" w:themeShade="FF"/>
                <w:sz w:val="24"/>
                <w:szCs w:val="24"/>
              </w:rPr>
              <w:t xml:space="preserve">This provision will continue in 2025-2026 as we have seen another increase in children attending. We have had a rise in girls, SEND and </w:t>
            </w:r>
            <w:r w:rsidRPr="48C451B9" w:rsidR="369B1B90">
              <w:rPr>
                <w:color w:val="000000" w:themeColor="text1" w:themeTint="FF" w:themeShade="FF"/>
                <w:sz w:val="24"/>
                <w:szCs w:val="24"/>
              </w:rPr>
              <w:t>disadvantaged</w:t>
            </w:r>
            <w:r w:rsidRPr="48C451B9" w:rsidR="7B68E714">
              <w:rPr>
                <w:color w:val="000000" w:themeColor="text1" w:themeTint="FF" w:themeShade="FF"/>
                <w:sz w:val="24"/>
                <w:szCs w:val="24"/>
              </w:rPr>
              <w:t xml:space="preserve"> children attend extra c</w:t>
            </w:r>
            <w:r w:rsidRPr="48C451B9" w:rsidR="38A394AB">
              <w:rPr>
                <w:color w:val="000000" w:themeColor="text1" w:themeTint="FF" w:themeShade="FF"/>
                <w:sz w:val="24"/>
                <w:szCs w:val="24"/>
              </w:rPr>
              <w:t>urri</w:t>
            </w:r>
            <w:r w:rsidRPr="48C451B9" w:rsidR="7B68E714">
              <w:rPr>
                <w:color w:val="000000" w:themeColor="text1" w:themeTint="FF" w:themeShade="FF"/>
                <w:sz w:val="24"/>
                <w:szCs w:val="24"/>
              </w:rPr>
              <w:t>cular activiti</w:t>
            </w:r>
            <w:r w:rsidRPr="48C451B9" w:rsidR="2F8344CF">
              <w:rPr>
                <w:color w:val="000000" w:themeColor="text1" w:themeTint="FF" w:themeShade="FF"/>
                <w:sz w:val="24"/>
                <w:szCs w:val="24"/>
              </w:rPr>
              <w:t>es.</w:t>
            </w:r>
          </w:p>
        </w:tc>
      </w:tr>
      <w:tr xmlns:wp14="http://schemas.microsoft.com/office/word/2010/wordml" w:rsidR="003210A4" w:rsidTr="48C451B9" w14:paraId="23DE523C" wp14:textId="77777777">
        <w:trPr>
          <w:trHeight w:val="1519"/>
        </w:trPr>
        <w:tc>
          <w:tcPr>
            <w:tcW w:w="4470" w:type="dxa"/>
            <w:tcMar/>
          </w:tcPr>
          <w:p w:rsidR="003210A4" w:rsidP="48C451B9" w:rsidRDefault="003210A4" w14:paraId="52E56223" wp14:textId="55C2150A">
            <w:pPr>
              <w:spacing w:before="18" w:line="235" w:lineRule="auto"/>
              <w:ind w:left="80" w:right="162"/>
              <w:rPr>
                <w:sz w:val="24"/>
                <w:szCs w:val="24"/>
              </w:rPr>
            </w:pPr>
            <w:r w:rsidRPr="48C451B9" w:rsidR="65183259">
              <w:rPr>
                <w:sz w:val="24"/>
                <w:szCs w:val="24"/>
              </w:rPr>
              <w:t>Play leader training for pupils in UKS2</w:t>
            </w:r>
          </w:p>
        </w:tc>
        <w:tc>
          <w:tcPr>
            <w:tcW w:w="6135" w:type="dxa"/>
            <w:tcMar/>
          </w:tcPr>
          <w:p w:rsidR="003210A4" w:rsidP="48C451B9" w:rsidRDefault="003210A4" w14:paraId="07547A01" wp14:textId="26BA34B1">
            <w:pPr>
              <w:rPr>
                <w:rFonts w:ascii="Calibri" w:hAnsi="Calibri" w:eastAsia="Calibri" w:cs="Calibri" w:asciiTheme="majorAscii" w:hAnsiTheme="majorAscii" w:eastAsiaTheme="majorAscii" w:cstheme="majorAscii"/>
                <w:b w:val="0"/>
                <w:bCs w:val="0"/>
                <w:i w:val="1"/>
                <w:iCs w:val="1"/>
                <w:noProof w:val="0"/>
                <w:color w:val="auto"/>
                <w:sz w:val="24"/>
                <w:szCs w:val="24"/>
                <w:lang w:val="en-GB"/>
              </w:rPr>
            </w:pPr>
            <w:r w:rsidRPr="48C451B9" w:rsidR="2359333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T</w:t>
            </w:r>
            <w:r w:rsidRPr="48C451B9" w:rsidR="2359333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he Year 5 play leaders have made a remarkable difference during lunchtimes, creating a more inclusive, active, and enjoyable environment for all pupils. Through their leadership, younger children are encouraged to </w:t>
            </w:r>
            <w:r w:rsidRPr="48C451B9" w:rsidR="2359333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participate</w:t>
            </w:r>
            <w:r w:rsidRPr="48C451B9" w:rsidR="2359333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in structured games and activities, helping to reduce playground conflicts and promote positive social interactions. Their presence has not only boosted engagement but also fostered a sense of responsibility and confidence among the play leaders themselves.</w:t>
            </w:r>
          </w:p>
        </w:tc>
        <w:tc>
          <w:tcPr>
            <w:tcW w:w="4770" w:type="dxa"/>
            <w:tcMar/>
          </w:tcPr>
          <w:p w:rsidR="003210A4" w:rsidP="48C451B9" w:rsidRDefault="003210A4" w14:paraId="5043CB0F" wp14:textId="0265FE78">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48C451B9" w:rsidR="593B9039">
              <w:rPr>
                <w:color w:val="000000" w:themeColor="text1" w:themeTint="FF" w:themeShade="FF"/>
                <w:sz w:val="24"/>
                <w:szCs w:val="24"/>
              </w:rPr>
              <w:t>Train the next set of Year 5’s to become play leaders in the academic year of 2025-2026.</w:t>
            </w:r>
          </w:p>
        </w:tc>
      </w:tr>
      <w:tr xmlns:wp14="http://schemas.microsoft.com/office/word/2010/wordml" w:rsidR="003210A4" w:rsidTr="48C451B9" w14:paraId="07459315" wp14:textId="77777777">
        <w:trPr>
          <w:trHeight w:val="870"/>
        </w:trPr>
        <w:tc>
          <w:tcPr>
            <w:tcW w:w="4470" w:type="dxa"/>
            <w:tcMar/>
          </w:tcPr>
          <w:p w:rsidR="003210A4" w:rsidP="48C451B9" w:rsidRDefault="003210A4" w14:paraId="6537F28F" wp14:textId="196161DC">
            <w:pPr>
              <w:spacing w:before="18" w:line="235" w:lineRule="auto"/>
              <w:ind w:left="80" w:right="162"/>
              <w:rPr>
                <w:rFonts w:ascii="Calibri" w:hAnsi="Calibri" w:eastAsia="Calibri" w:cs="Calibri" w:asciiTheme="majorAscii" w:hAnsiTheme="majorAscii" w:eastAsiaTheme="majorAscii" w:cstheme="majorAscii"/>
                <w:b w:val="0"/>
                <w:bCs w:val="0"/>
                <w:color w:val="auto"/>
                <w:sz w:val="24"/>
                <w:szCs w:val="24"/>
              </w:rPr>
            </w:pPr>
            <w:r w:rsidRPr="48C451B9" w:rsidR="65183259">
              <w:rPr>
                <w:rFonts w:ascii="Calibri" w:hAnsi="Calibri" w:eastAsia="Calibri" w:cs="Calibri" w:asciiTheme="majorAscii" w:hAnsiTheme="majorAscii" w:eastAsiaTheme="majorAscii" w:cstheme="majorAscii"/>
                <w:b w:val="0"/>
                <w:bCs w:val="0"/>
                <w:color w:val="auto"/>
                <w:sz w:val="24"/>
                <w:szCs w:val="24"/>
              </w:rPr>
              <w:t>Additional</w:t>
            </w:r>
            <w:r w:rsidRPr="48C451B9" w:rsidR="65183259">
              <w:rPr>
                <w:rFonts w:ascii="Calibri" w:hAnsi="Calibri" w:eastAsia="Calibri" w:cs="Calibri" w:asciiTheme="majorAscii" w:hAnsiTheme="majorAscii" w:eastAsiaTheme="majorAscii" w:cstheme="majorAscii"/>
                <w:b w:val="0"/>
                <w:bCs w:val="0"/>
                <w:color w:val="auto"/>
                <w:sz w:val="24"/>
                <w:szCs w:val="24"/>
              </w:rPr>
              <w:t xml:space="preserve"> swimming for pupils in Year 6.</w:t>
            </w:r>
          </w:p>
        </w:tc>
        <w:tc>
          <w:tcPr>
            <w:tcW w:w="6135" w:type="dxa"/>
            <w:tcMar/>
          </w:tcPr>
          <w:p w:rsidR="003210A4" w:rsidP="48C451B9" w:rsidRDefault="003210A4" w14:paraId="6DFB9E20" wp14:textId="4B1AB44D">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0"/>
                <w:bCs w:val="0"/>
                <w:noProof w:val="0"/>
                <w:color w:val="auto"/>
                <w:sz w:val="22"/>
                <w:szCs w:val="22"/>
                <w:lang w:val="en-GB"/>
              </w:rPr>
            </w:pPr>
            <w:r w:rsidRPr="48C451B9" w:rsidR="22BE7C9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The introduction of </w:t>
            </w:r>
            <w:r w:rsidRPr="48C451B9" w:rsidR="22BE7C9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additional</w:t>
            </w:r>
            <w:r w:rsidRPr="48C451B9" w:rsidR="22BE7C9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swimming lessons in Year 6 has had a significant impact, with the percentage of children able to swim confidently rising to 87%. These extra sessions have not only improved water safety and swimming </w:t>
            </w:r>
            <w:r w:rsidRPr="48C451B9" w:rsidR="22BE7C9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proficiency</w:t>
            </w:r>
            <w:r w:rsidRPr="48C451B9" w:rsidR="22BE7C92">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but also boosted pupils’ confidence and resilience, ensuring more children leave primary school equipped with this vital life skill</w:t>
            </w:r>
            <w:r w:rsidRPr="48C451B9" w:rsidR="22BE7C92">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w:t>
            </w:r>
          </w:p>
        </w:tc>
        <w:tc>
          <w:tcPr>
            <w:tcW w:w="4770" w:type="dxa"/>
            <w:tcMar/>
          </w:tcPr>
          <w:p w:rsidR="003210A4" w:rsidP="48C451B9" w:rsidRDefault="003210A4" w14:paraId="70DF9E56" wp14:textId="61BFF0E0">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48C451B9" w:rsidR="7078EBF1">
              <w:rPr>
                <w:color w:val="000000" w:themeColor="text1" w:themeTint="FF" w:themeShade="FF"/>
                <w:sz w:val="24"/>
                <w:szCs w:val="24"/>
              </w:rPr>
              <w:t>Continue with top-up swimming lessons in 2026 for pupils who did not achieve 25m unaided.</w:t>
            </w:r>
          </w:p>
        </w:tc>
      </w:tr>
      <w:tr xmlns:wp14="http://schemas.microsoft.com/office/word/2010/wordml" w:rsidR="003210A4" w:rsidTr="48C451B9" w14:paraId="44E871BC" wp14:textId="77777777">
        <w:trPr>
          <w:trHeight w:val="870"/>
        </w:trPr>
        <w:tc>
          <w:tcPr>
            <w:tcW w:w="4470" w:type="dxa"/>
            <w:tcMar/>
          </w:tcPr>
          <w:p w:rsidR="003210A4" w:rsidP="48C451B9" w:rsidRDefault="003210A4" w14:paraId="144A5D23" wp14:textId="2C26CEE8">
            <w:pPr>
              <w:spacing w:before="18" w:line="235" w:lineRule="auto"/>
              <w:ind w:left="80" w:right="162"/>
              <w:rPr>
                <w:sz w:val="24"/>
                <w:szCs w:val="24"/>
              </w:rPr>
            </w:pPr>
            <w:r w:rsidRPr="48C451B9" w:rsidR="65183259">
              <w:rPr>
                <w:sz w:val="24"/>
                <w:szCs w:val="24"/>
              </w:rPr>
              <w:t xml:space="preserve">Provide all staff and pupils with </w:t>
            </w:r>
            <w:r w:rsidRPr="48C451B9" w:rsidR="65183259">
              <w:rPr>
                <w:sz w:val="24"/>
                <w:szCs w:val="24"/>
              </w:rPr>
              <w:t>appropriate equipment</w:t>
            </w:r>
            <w:r w:rsidRPr="48C451B9" w:rsidR="65183259">
              <w:rPr>
                <w:sz w:val="24"/>
                <w:szCs w:val="24"/>
              </w:rPr>
              <w:t xml:space="preserve"> for a range of different sports/activities</w:t>
            </w:r>
          </w:p>
        </w:tc>
        <w:tc>
          <w:tcPr>
            <w:tcW w:w="6135" w:type="dxa"/>
            <w:tcMar/>
          </w:tcPr>
          <w:p w:rsidR="003210A4" w:rsidP="48C451B9" w:rsidRDefault="003210A4" w14:paraId="738610EB" wp14:textId="3F09609C">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noProof w:val="0"/>
                <w:color w:val="auto"/>
                <w:sz w:val="22"/>
                <w:szCs w:val="22"/>
                <w:lang w:val="en-GB"/>
              </w:rPr>
            </w:pPr>
            <w:r w:rsidRPr="48C451B9" w:rsidR="2D127C36">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The introduction of new equipment has had a transformative impact on both students and staff. For children, it has boosted skill development, increased </w:t>
            </w:r>
            <w:r w:rsidRPr="48C451B9" w:rsidR="2D127C36">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engagement</w:t>
            </w:r>
            <w:r w:rsidRPr="48C451B9" w:rsidR="2D127C36">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and motivation, and supported physical health, while also </w:t>
            </w:r>
            <w:r w:rsidRPr="48C451B9" w:rsidR="2D127C36">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encouraging</w:t>
            </w:r>
            <w:r w:rsidRPr="48C451B9" w:rsidR="2D127C36">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positive behaviour and inclusivity. For staff, it has enabled more dynamic and effective teaching, contributed to professional growth and job satisfaction, and helped create a more vibrant and enjoyable PE environment for everyone</w:t>
            </w:r>
            <w:r w:rsidRPr="48C451B9" w:rsidR="2D127C36">
              <w:rPr>
                <w:rFonts w:ascii="Segoe UI" w:hAnsi="Segoe UI" w:eastAsia="Segoe UI" w:cs="Segoe UI"/>
                <w:b w:val="1"/>
                <w:bCs w:val="1"/>
                <w:i w:val="0"/>
                <w:iCs w:val="0"/>
                <w:caps w:val="0"/>
                <w:smallCaps w:val="0"/>
                <w:noProof w:val="0"/>
                <w:color w:val="auto"/>
                <w:sz w:val="24"/>
                <w:szCs w:val="24"/>
                <w:lang w:val="en-GB"/>
              </w:rPr>
              <w:t>.</w:t>
            </w:r>
          </w:p>
        </w:tc>
        <w:tc>
          <w:tcPr>
            <w:tcW w:w="4770" w:type="dxa"/>
            <w:tcMar/>
          </w:tcPr>
          <w:p w:rsidR="003210A4" w:rsidP="48C451B9" w:rsidRDefault="003210A4" w14:paraId="3E314EA7" wp14:textId="05FF50CF">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noProof w:val="0"/>
                <w:sz w:val="24"/>
                <w:szCs w:val="24"/>
                <w:lang w:val="en-GB"/>
              </w:rPr>
            </w:pPr>
            <w:r w:rsidRPr="48C451B9" w:rsidR="773DE0C7">
              <w:rPr>
                <w:color w:val="000000" w:themeColor="text1" w:themeTint="FF" w:themeShade="FF"/>
                <w:sz w:val="24"/>
                <w:szCs w:val="24"/>
              </w:rPr>
              <w:t>Continue to ensure that n</w:t>
            </w:r>
            <w:r w:rsidRPr="48C451B9" w:rsidR="773DE0C7">
              <w:rPr>
                <w:rFonts w:ascii="Calibri" w:hAnsi="Calibri" w:eastAsia="Calibri" w:cs="Calibri"/>
                <w:b w:val="0"/>
                <w:bCs w:val="0"/>
                <w:i w:val="0"/>
                <w:iCs w:val="0"/>
                <w:caps w:val="0"/>
                <w:smallCaps w:val="0"/>
                <w:noProof w:val="0"/>
                <w:color w:val="000000" w:themeColor="text1" w:themeTint="FF" w:themeShade="FF"/>
                <w:sz w:val="24"/>
                <w:szCs w:val="24"/>
                <w:lang w:val="en-GB"/>
              </w:rPr>
              <w:t>ew equipment is ordered before a term to ensure that all staff have the right equipment needed for the sport/skills they are teaching.</w:t>
            </w:r>
          </w:p>
          <w:p w:rsidR="003210A4" w:rsidP="48C451B9" w:rsidRDefault="003210A4" w14:paraId="637805D2" wp14:textId="6F402D9A">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p>
        </w:tc>
      </w:tr>
      <w:tr xmlns:wp14="http://schemas.microsoft.com/office/word/2010/wordml" w:rsidR="003210A4" w:rsidTr="48C451B9" w14:paraId="463F29E8" wp14:textId="77777777">
        <w:trPr>
          <w:trHeight w:val="870"/>
        </w:trPr>
        <w:tc>
          <w:tcPr>
            <w:tcW w:w="4470" w:type="dxa"/>
            <w:tcMar/>
          </w:tcPr>
          <w:p w:rsidR="003210A4" w:rsidP="48C451B9" w:rsidRDefault="003210A4" w14:paraId="3B7B4B86" wp14:textId="2ACA52E2">
            <w:pPr>
              <w:spacing w:before="18" w:line="235" w:lineRule="auto"/>
              <w:ind w:left="80" w:right="162"/>
              <w:rPr>
                <w:rFonts w:ascii="Calibri" w:hAnsi="Calibri" w:eastAsia="Calibri" w:cs="Calibri" w:asciiTheme="majorAscii" w:hAnsiTheme="majorAscii" w:eastAsiaTheme="majorAscii" w:cstheme="majorAscii"/>
                <w:color w:val="auto"/>
                <w:sz w:val="24"/>
                <w:szCs w:val="24"/>
              </w:rPr>
            </w:pPr>
            <w:r w:rsidRPr="48C451B9" w:rsidR="1C71B02C">
              <w:rPr>
                <w:rFonts w:ascii="Calibri" w:hAnsi="Calibri" w:eastAsia="Calibri" w:cs="Calibri" w:asciiTheme="majorAscii" w:hAnsiTheme="majorAscii" w:eastAsiaTheme="majorAscii" w:cstheme="majorAscii"/>
                <w:color w:val="auto"/>
                <w:sz w:val="24"/>
                <w:szCs w:val="24"/>
              </w:rPr>
              <w:t>Forest schools – Outdoor Adventure</w:t>
            </w:r>
          </w:p>
        </w:tc>
        <w:tc>
          <w:tcPr>
            <w:tcW w:w="6135" w:type="dxa"/>
            <w:tcMar/>
          </w:tcPr>
          <w:p w:rsidR="003210A4" w:rsidP="48C451B9" w:rsidRDefault="003210A4" w14:paraId="3A0FF5F2" wp14:textId="02274983">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0"/>
                <w:bCs w:val="0"/>
                <w:i w:val="1"/>
                <w:iCs w:val="1"/>
                <w:noProof w:val="0"/>
                <w:color w:val="auto"/>
                <w:sz w:val="20"/>
                <w:szCs w:val="20"/>
                <w:lang w:val="en-GB"/>
              </w:rPr>
            </w:pP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All children in Key Stage 1 and Key Stage 2 have </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participated</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in Forest School sessions. These experiences have helped them develop essential life skills and foster teamwork, enhancing their readiness for the classroom. Since introducing Forest School, </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we’ve</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observed</w:t>
            </w:r>
            <w:r w:rsidRPr="48C451B9" w:rsidR="1C71B02C">
              <w:rPr>
                <w:rFonts w:ascii="Calibri" w:hAnsi="Calibri" w:eastAsia="Calibri" w:cs="Calibri" w:asciiTheme="majorAscii" w:hAnsiTheme="majorAscii" w:eastAsiaTheme="majorAscii" w:cstheme="majorAscii"/>
                <w:b w:val="0"/>
                <w:bCs w:val="0"/>
                <w:i w:val="1"/>
                <w:iCs w:val="1"/>
                <w:caps w:val="0"/>
                <w:smallCaps w:val="0"/>
                <w:noProof w:val="0"/>
                <w:color w:val="auto"/>
                <w:sz w:val="24"/>
                <w:szCs w:val="24"/>
                <w:lang w:val="en-GB"/>
              </w:rPr>
              <w:t xml:space="preserve"> a noticeable increase in student engagement.</w:t>
            </w:r>
          </w:p>
        </w:tc>
        <w:tc>
          <w:tcPr>
            <w:tcW w:w="4770" w:type="dxa"/>
            <w:tcMar/>
          </w:tcPr>
          <w:p w:rsidR="003210A4" w:rsidRDefault="003210A4" w14:paraId="5630AD66" wp14:textId="77777777">
            <w:pPr>
              <w:pBdr>
                <w:top w:val="nil"/>
                <w:left w:val="nil"/>
                <w:bottom w:val="nil"/>
                <w:right w:val="nil"/>
                <w:between w:val="nil"/>
              </w:pBdr>
              <w:rPr>
                <w:color w:val="000000"/>
              </w:rPr>
            </w:pPr>
          </w:p>
        </w:tc>
      </w:tr>
    </w:tbl>
    <w:p xmlns:wp14="http://schemas.microsoft.com/office/word/2010/wordml" w:rsidR="003210A4" w:rsidRDefault="003210A4" w14:paraId="61829076" wp14:textId="77777777">
      <w:pPr>
        <w:rPr>
          <w:sz w:val="28"/>
          <w:szCs w:val="28"/>
        </w:rPr>
        <w:sectPr w:rsidR="003210A4">
          <w:pgSz w:w="16840" w:h="11910" w:orient="landscape"/>
          <w:pgMar w:top="720" w:right="580" w:bottom="640" w:left="540" w:header="0" w:footer="440" w:gutter="0"/>
          <w:cols w:space="720"/>
        </w:sectPr>
      </w:pPr>
    </w:p>
    <w:p xmlns:wp14="http://schemas.microsoft.com/office/word/2010/wordml" w:rsidR="003210A4" w:rsidRDefault="00EE14DD" w14:paraId="2CBFE07E" wp14:textId="77777777">
      <w:pPr>
        <w:pBdr>
          <w:top w:val="nil"/>
          <w:left w:val="nil"/>
          <w:bottom w:val="nil"/>
          <w:right w:val="nil"/>
          <w:between w:val="nil"/>
        </w:pBdr>
        <w:ind w:left="117"/>
        <w:rPr>
          <w:color w:val="000000"/>
          <w:sz w:val="20"/>
          <w:szCs w:val="20"/>
        </w:rPr>
      </w:pPr>
      <w:r>
        <w:rPr>
          <w:noProof/>
          <w:color w:val="000000"/>
          <w:sz w:val="20"/>
          <w:szCs w:val="20"/>
        </w:rPr>
        <mc:AlternateContent>
          <mc:Choice Requires="wpg">
            <w:drawing>
              <wp:inline xmlns:wp14="http://schemas.microsoft.com/office/word/2010/wordprocessingDrawing" distT="0" distB="0" distL="0" distR="0" wp14:anchorId="054A18D2" wp14:editId="7777777">
                <wp:extent cx="9820910" cy="355600"/>
                <wp:effectExtent l="0" t="0" r="0" b="0"/>
                <wp:docPr id="2" name="Rectangle 2"/>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xmlns:wp14="http://schemas.microsoft.com/office/word/2010/wordml" w:rsidR="003210A4" w:rsidRDefault="00EE14DD" w14:paraId="62B5DBA4" wp14:textId="77777777">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xmlns:wp14="http://schemas.microsoft.com/office/word/2010/wordprocessingDrawing" distT="0" distB="0" distL="0" distR="0" wp14:anchorId="0B53A991" wp14:editId="7777777">
                <wp:extent cx="9820910" cy="355600"/>
                <wp:effectExtent l="0" t="0" r="0" b="0"/>
                <wp:docPr id="189645674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820910" cy="355600"/>
                        </a:xfrm>
                        <a:prstGeom prst="rect"/>
                        <a:ln/>
                      </pic:spPr>
                    </pic:pic>
                  </a:graphicData>
                </a:graphic>
              </wp:inline>
            </w:drawing>
          </mc:Fallback>
        </mc:AlternateContent>
      </w:r>
    </w:p>
    <w:p xmlns:wp14="http://schemas.microsoft.com/office/word/2010/wordml" w:rsidR="003210A4" w:rsidRDefault="00EE14DD" w14:paraId="02A4D414" wp14:textId="77777777">
      <w:pPr>
        <w:spacing w:before="88" w:line="339" w:lineRule="auto"/>
        <w:ind w:left="180"/>
        <w:rPr>
          <w:i/>
          <w:sz w:val="28"/>
          <w:szCs w:val="28"/>
        </w:rPr>
      </w:pPr>
      <w:r>
        <w:rPr>
          <w:i/>
          <w:color w:val="231F20"/>
          <w:sz w:val="28"/>
          <w:szCs w:val="28"/>
          <w:u w:val="single"/>
        </w:rPr>
        <w:t>Meeting National Curriculum requirements for swimming and water safety.</w:t>
      </w:r>
    </w:p>
    <w:p xmlns:wp14="http://schemas.microsoft.com/office/word/2010/wordml" w:rsidR="003210A4" w:rsidRDefault="00EE14DD" w14:paraId="2BC256DD" wp14:textId="77777777">
      <w:pPr>
        <w:spacing w:before="3" w:line="235" w:lineRule="auto"/>
        <w:ind w:left="180"/>
        <w:rPr>
          <w:i/>
          <w:sz w:val="28"/>
          <w:szCs w:val="28"/>
        </w:rPr>
      </w:pPr>
      <w:r>
        <w:rPr>
          <w:i/>
          <w:color w:val="231F20"/>
          <w:sz w:val="28"/>
          <w:szCs w:val="28"/>
        </w:rPr>
        <w:t>Priority should always be given to ensuring that pupils can perform safe self-rescue even if they do not fully meet the first two requirements of the National Curriculum programme of study</w:t>
      </w:r>
    </w:p>
    <w:p xmlns:wp14="http://schemas.microsoft.com/office/word/2010/wordml" w:rsidR="003210A4" w:rsidRDefault="003210A4" w14:paraId="2BA226A1" wp14:textId="77777777">
      <w:pPr>
        <w:pBdr>
          <w:top w:val="nil"/>
          <w:left w:val="nil"/>
          <w:bottom w:val="nil"/>
          <w:right w:val="nil"/>
          <w:between w:val="nil"/>
        </w:pBdr>
        <w:spacing w:before="5"/>
        <w:rPr>
          <w:i/>
          <w:color w:val="000000"/>
          <w:sz w:val="10"/>
          <w:szCs w:val="10"/>
        </w:rPr>
      </w:pPr>
    </w:p>
    <w:tbl>
      <w:tblPr>
        <w:tblStyle w:val="a2"/>
        <w:tblW w:w="15378" w:type="dxa"/>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6867"/>
        <w:gridCol w:w="2825"/>
        <w:gridCol w:w="5686"/>
      </w:tblGrid>
      <w:tr xmlns:wp14="http://schemas.microsoft.com/office/word/2010/wordml" w:rsidR="003210A4" w:rsidTr="48C451B9" w14:paraId="5F50DA3A" wp14:textId="77777777">
        <w:trPr>
          <w:trHeight w:val="686"/>
        </w:trPr>
        <w:tc>
          <w:tcPr>
            <w:tcW w:w="6867" w:type="dxa"/>
            <w:tcMar/>
          </w:tcPr>
          <w:p w:rsidR="003210A4" w:rsidRDefault="00EE14DD" w14:paraId="4198853A" wp14:textId="77777777">
            <w:pPr>
              <w:pBdr>
                <w:top w:val="nil"/>
                <w:left w:val="nil"/>
                <w:bottom w:val="nil"/>
                <w:right w:val="nil"/>
                <w:between w:val="nil"/>
              </w:pBdr>
              <w:spacing w:before="13"/>
              <w:ind w:left="80"/>
              <w:rPr>
                <w:b/>
                <w:color w:val="000000"/>
                <w:sz w:val="24"/>
                <w:szCs w:val="24"/>
              </w:rPr>
            </w:pPr>
            <w:r>
              <w:rPr>
                <w:b/>
                <w:color w:val="231F20"/>
                <w:sz w:val="24"/>
                <w:szCs w:val="24"/>
                <w:u w:val="single"/>
              </w:rPr>
              <w:t>Question</w:t>
            </w:r>
          </w:p>
        </w:tc>
        <w:tc>
          <w:tcPr>
            <w:tcW w:w="2825" w:type="dxa"/>
            <w:tcMar/>
          </w:tcPr>
          <w:p w:rsidR="003210A4" w:rsidRDefault="00EE14DD" w14:paraId="583F83A8" wp14:textId="77777777">
            <w:pPr>
              <w:pBdr>
                <w:top w:val="nil"/>
                <w:left w:val="nil"/>
                <w:bottom w:val="nil"/>
                <w:right w:val="nil"/>
                <w:between w:val="nil"/>
              </w:pBdr>
              <w:spacing w:before="13"/>
              <w:ind w:left="79"/>
              <w:rPr>
                <w:b/>
                <w:color w:val="000000"/>
                <w:sz w:val="24"/>
                <w:szCs w:val="24"/>
              </w:rPr>
            </w:pPr>
            <w:r>
              <w:rPr>
                <w:b/>
                <w:color w:val="231F20"/>
                <w:sz w:val="24"/>
                <w:szCs w:val="24"/>
                <w:u w:val="single"/>
              </w:rPr>
              <w:t>Stats:</w:t>
            </w:r>
          </w:p>
        </w:tc>
        <w:tc>
          <w:tcPr>
            <w:tcW w:w="5686" w:type="dxa"/>
            <w:tcMar/>
          </w:tcPr>
          <w:p w:rsidR="003210A4" w:rsidRDefault="00EE14DD" w14:paraId="316EEEBB" wp14:textId="77777777">
            <w:pPr>
              <w:pBdr>
                <w:top w:val="nil"/>
                <w:left w:val="nil"/>
                <w:bottom w:val="nil"/>
                <w:right w:val="nil"/>
                <w:between w:val="nil"/>
              </w:pBdr>
              <w:spacing w:before="13" w:line="339" w:lineRule="auto"/>
              <w:ind w:left="80"/>
              <w:rPr>
                <w:b/>
                <w:color w:val="000000"/>
                <w:sz w:val="24"/>
                <w:szCs w:val="24"/>
              </w:rPr>
            </w:pPr>
            <w:r>
              <w:rPr>
                <w:b/>
                <w:color w:val="231F20"/>
                <w:sz w:val="24"/>
                <w:szCs w:val="24"/>
                <w:u w:val="single"/>
              </w:rPr>
              <w:t>Further context</w:t>
            </w:r>
          </w:p>
          <w:p w:rsidR="003210A4" w:rsidRDefault="00EE14DD" w14:paraId="24138C7D" wp14:textId="77777777">
            <w:pPr>
              <w:pBdr>
                <w:top w:val="nil"/>
                <w:left w:val="nil"/>
                <w:bottom w:val="nil"/>
                <w:right w:val="nil"/>
                <w:between w:val="nil"/>
              </w:pBdr>
              <w:spacing w:line="314" w:lineRule="auto"/>
              <w:ind w:left="80"/>
              <w:rPr>
                <w:b/>
                <w:color w:val="000000"/>
                <w:sz w:val="24"/>
                <w:szCs w:val="24"/>
              </w:rPr>
            </w:pPr>
            <w:r>
              <w:rPr>
                <w:b/>
                <w:color w:val="231F20"/>
                <w:sz w:val="24"/>
                <w:szCs w:val="24"/>
                <w:u w:val="single"/>
              </w:rPr>
              <w:t>Relative to local challenges</w:t>
            </w:r>
          </w:p>
        </w:tc>
      </w:tr>
      <w:tr xmlns:wp14="http://schemas.microsoft.com/office/word/2010/wordml" w:rsidR="003210A4" w:rsidTr="48C451B9" w14:paraId="6EA94B6E" wp14:textId="77777777">
        <w:trPr>
          <w:trHeight w:val="1020"/>
        </w:trPr>
        <w:tc>
          <w:tcPr>
            <w:tcW w:w="6867" w:type="dxa"/>
            <w:tcMar/>
          </w:tcPr>
          <w:p w:rsidR="003210A4" w:rsidRDefault="00EE14DD" w14:paraId="3EAEF34D" wp14:textId="77777777">
            <w:pPr>
              <w:pBdr>
                <w:top w:val="nil"/>
                <w:left w:val="nil"/>
                <w:bottom w:val="nil"/>
                <w:right w:val="nil"/>
                <w:between w:val="nil"/>
              </w:pBdr>
              <w:spacing w:before="18" w:line="235" w:lineRule="auto"/>
              <w:ind w:left="80" w:right="325"/>
              <w:jc w:val="both"/>
              <w:rPr>
                <w:color w:val="000000"/>
                <w:sz w:val="24"/>
                <w:szCs w:val="24"/>
              </w:rPr>
            </w:pPr>
            <w:r>
              <w:rPr>
                <w:color w:val="231F20"/>
                <w:sz w:val="24"/>
                <w:szCs w:val="24"/>
              </w:rPr>
              <w:t>What percentage of your current Year 6 cohort can swim competently, confidently and proficiently over a distance of at least 25 metres?</w:t>
            </w:r>
          </w:p>
        </w:tc>
        <w:tc>
          <w:tcPr>
            <w:tcW w:w="2825" w:type="dxa"/>
            <w:tcMar/>
          </w:tcPr>
          <w:p w:rsidR="003210A4" w:rsidP="48C451B9" w:rsidRDefault="00EE14DD" w14:paraId="6462C093" wp14:textId="1E011CCD">
            <w:pPr>
              <w:pBdr>
                <w:top w:val="nil" w:color="000000" w:sz="0" w:space="0"/>
                <w:left w:val="nil" w:color="000000" w:sz="0" w:space="0"/>
                <w:bottom w:val="nil" w:color="000000" w:sz="0" w:space="0"/>
                <w:right w:val="nil" w:color="000000" w:sz="0" w:space="0"/>
                <w:between w:val="nil" w:color="000000" w:sz="0" w:space="0"/>
              </w:pBdr>
              <w:spacing w:before="13"/>
              <w:ind w:left="79"/>
              <w:rPr>
                <w:color w:val="231F20"/>
                <w:sz w:val="24"/>
                <w:szCs w:val="24"/>
              </w:rPr>
            </w:pPr>
            <w:r w:rsidRPr="48C451B9" w:rsidR="74BEE0EE">
              <w:rPr>
                <w:color w:val="231F20"/>
                <w:sz w:val="24"/>
                <w:szCs w:val="24"/>
              </w:rPr>
              <w:t>87</w:t>
            </w:r>
            <w:r w:rsidRPr="48C451B9" w:rsidR="00EE14DD">
              <w:rPr>
                <w:color w:val="231F20"/>
                <w:sz w:val="24"/>
                <w:szCs w:val="24"/>
              </w:rPr>
              <w:t>%</w:t>
            </w:r>
          </w:p>
          <w:p w:rsidR="003210A4" w:rsidRDefault="003210A4" w14:paraId="17AD93B2" wp14:textId="77777777">
            <w:pPr>
              <w:pBdr>
                <w:top w:val="nil"/>
                <w:left w:val="nil"/>
                <w:bottom w:val="nil"/>
                <w:right w:val="nil"/>
                <w:between w:val="nil"/>
              </w:pBdr>
              <w:spacing w:before="13"/>
              <w:ind w:left="79"/>
              <w:rPr>
                <w:color w:val="000000"/>
                <w:sz w:val="24"/>
                <w:szCs w:val="24"/>
              </w:rPr>
            </w:pPr>
          </w:p>
        </w:tc>
        <w:tc>
          <w:tcPr>
            <w:tcW w:w="5686" w:type="dxa"/>
            <w:tcMar/>
          </w:tcPr>
          <w:p w:rsidR="003210A4" w:rsidRDefault="003210A4" w14:paraId="0DE4B5B7" wp14:textId="77777777">
            <w:pPr>
              <w:pBdr>
                <w:top w:val="nil"/>
                <w:left w:val="nil"/>
                <w:bottom w:val="nil"/>
                <w:right w:val="nil"/>
                <w:between w:val="nil"/>
              </w:pBdr>
              <w:spacing w:before="3" w:line="235" w:lineRule="auto"/>
              <w:ind w:left="80"/>
              <w:rPr>
                <w:i/>
                <w:color w:val="000000"/>
                <w:sz w:val="24"/>
                <w:szCs w:val="24"/>
              </w:rPr>
            </w:pPr>
          </w:p>
        </w:tc>
      </w:tr>
      <w:tr xmlns:wp14="http://schemas.microsoft.com/office/word/2010/wordml" w:rsidR="003210A4" w:rsidTr="48C451B9" w14:paraId="5A91A7C2" wp14:textId="77777777">
        <w:trPr>
          <w:trHeight w:val="930"/>
        </w:trPr>
        <w:tc>
          <w:tcPr>
            <w:tcW w:w="6867" w:type="dxa"/>
            <w:tcMar/>
          </w:tcPr>
          <w:p w:rsidR="003210A4" w:rsidRDefault="00EE14DD" w14:paraId="62B6656A" wp14:textId="77777777">
            <w:pPr>
              <w:pBdr>
                <w:top w:val="nil"/>
                <w:left w:val="nil"/>
                <w:bottom w:val="nil"/>
                <w:right w:val="nil"/>
                <w:between w:val="nil"/>
              </w:pBdr>
              <w:spacing w:before="18" w:line="235" w:lineRule="auto"/>
              <w:ind w:left="80" w:right="541"/>
              <w:jc w:val="both"/>
              <w:rPr>
                <w:color w:val="000000"/>
                <w:sz w:val="24"/>
                <w:szCs w:val="24"/>
              </w:rPr>
            </w:pPr>
            <w:r>
              <w:rPr>
                <w:color w:val="231F20"/>
                <w:sz w:val="24"/>
                <w:szCs w:val="24"/>
              </w:rPr>
              <w:t>What percentage of your current Year 6 cohort can use a range of strokes effectively [for example, front crawl, backstroke, and breaststroke]?</w:t>
            </w:r>
          </w:p>
        </w:tc>
        <w:tc>
          <w:tcPr>
            <w:tcW w:w="2825" w:type="dxa"/>
            <w:tcMar/>
          </w:tcPr>
          <w:p w:rsidR="003210A4" w:rsidP="48C451B9" w:rsidRDefault="00EE14DD" w14:paraId="5E50E1C8" wp14:textId="63F9CAAF">
            <w:pPr>
              <w:pBdr>
                <w:top w:val="nil" w:color="000000" w:sz="0" w:space="0"/>
                <w:left w:val="nil" w:color="000000" w:sz="0" w:space="0"/>
                <w:bottom w:val="nil" w:color="000000" w:sz="0" w:space="0"/>
                <w:right w:val="nil" w:color="000000" w:sz="0" w:space="0"/>
                <w:between w:val="nil" w:color="000000" w:sz="0" w:space="0"/>
              </w:pBdr>
              <w:spacing w:before="13"/>
              <w:ind w:left="79"/>
              <w:rPr>
                <w:color w:val="000000"/>
                <w:sz w:val="24"/>
                <w:szCs w:val="24"/>
              </w:rPr>
            </w:pPr>
            <w:r w:rsidRPr="48C451B9" w:rsidR="0BF58413">
              <w:rPr>
                <w:color w:val="231F20"/>
                <w:sz w:val="24"/>
                <w:szCs w:val="24"/>
              </w:rPr>
              <w:t>87</w:t>
            </w:r>
            <w:r w:rsidRPr="48C451B9" w:rsidR="00EE14DD">
              <w:rPr>
                <w:color w:val="231F20"/>
                <w:sz w:val="24"/>
                <w:szCs w:val="24"/>
              </w:rPr>
              <w:t>%</w:t>
            </w:r>
          </w:p>
        </w:tc>
        <w:tc>
          <w:tcPr>
            <w:tcW w:w="5686" w:type="dxa"/>
            <w:tcMar/>
          </w:tcPr>
          <w:p w:rsidR="003210A4" w:rsidRDefault="003210A4" w14:paraId="66204FF1" wp14:textId="77777777">
            <w:pPr>
              <w:pBdr>
                <w:top w:val="nil"/>
                <w:left w:val="nil"/>
                <w:bottom w:val="nil"/>
                <w:right w:val="nil"/>
                <w:between w:val="nil"/>
              </w:pBdr>
              <w:spacing w:before="3" w:line="235" w:lineRule="auto"/>
              <w:ind w:left="80" w:right="63"/>
              <w:rPr>
                <w:i/>
                <w:color w:val="000000"/>
                <w:sz w:val="24"/>
                <w:szCs w:val="24"/>
              </w:rPr>
            </w:pPr>
          </w:p>
        </w:tc>
      </w:tr>
    </w:tbl>
    <w:p xmlns:wp14="http://schemas.microsoft.com/office/word/2010/wordml" w:rsidR="003210A4" w:rsidRDefault="003210A4" w14:paraId="2DBF0D7D" wp14:textId="77777777">
      <w:pPr>
        <w:spacing w:line="235" w:lineRule="auto"/>
        <w:rPr>
          <w:sz w:val="24"/>
          <w:szCs w:val="24"/>
        </w:rPr>
        <w:sectPr w:rsidR="003210A4">
          <w:pgSz w:w="16840" w:h="11910" w:orient="landscape"/>
          <w:pgMar w:top="640" w:right="580" w:bottom="720" w:left="540" w:header="0" w:footer="440" w:gutter="0"/>
          <w:cols w:space="720"/>
        </w:sectPr>
      </w:pPr>
    </w:p>
    <w:p xmlns:wp14="http://schemas.microsoft.com/office/word/2010/wordml" w:rsidR="003210A4" w:rsidRDefault="003210A4" w14:paraId="6B62F1B3" wp14:textId="77777777">
      <w:pPr>
        <w:pBdr>
          <w:top w:val="nil"/>
          <w:left w:val="nil"/>
          <w:bottom w:val="nil"/>
          <w:right w:val="nil"/>
          <w:between w:val="nil"/>
        </w:pBdr>
        <w:spacing w:line="276" w:lineRule="auto"/>
        <w:rPr>
          <w:sz w:val="24"/>
          <w:szCs w:val="24"/>
        </w:rPr>
      </w:pPr>
    </w:p>
    <w:tbl>
      <w:tblPr>
        <w:tblStyle w:val="a3"/>
        <w:tblW w:w="15378" w:type="dxa"/>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6867"/>
        <w:gridCol w:w="2825"/>
        <w:gridCol w:w="5686"/>
      </w:tblGrid>
      <w:tr xmlns:wp14="http://schemas.microsoft.com/office/word/2010/wordml" w:rsidR="003210A4" w:rsidTr="48C451B9" w14:paraId="33BFD443" wp14:textId="77777777">
        <w:trPr>
          <w:trHeight w:val="840"/>
        </w:trPr>
        <w:tc>
          <w:tcPr>
            <w:tcW w:w="6867" w:type="dxa"/>
            <w:tcMar/>
          </w:tcPr>
          <w:p w:rsidR="003210A4" w:rsidRDefault="00EE14DD" w14:paraId="523CF9EE" wp14:textId="77777777">
            <w:pPr>
              <w:pBdr>
                <w:top w:val="nil"/>
                <w:left w:val="nil"/>
                <w:bottom w:val="nil"/>
                <w:right w:val="nil"/>
                <w:between w:val="nil"/>
              </w:pBdr>
              <w:spacing w:before="18" w:line="235" w:lineRule="auto"/>
              <w:ind w:left="80" w:right="478"/>
              <w:rPr>
                <w:color w:val="000000"/>
                <w:sz w:val="24"/>
                <w:szCs w:val="24"/>
              </w:rPr>
            </w:pPr>
            <w:r>
              <w:rPr>
                <w:color w:val="231F20"/>
                <w:sz w:val="24"/>
                <w:szCs w:val="24"/>
              </w:rPr>
              <w:t>What percentage of your current Year 6 cohort are able to perform safe self-rescue in different water-based situations?</w:t>
            </w:r>
          </w:p>
        </w:tc>
        <w:tc>
          <w:tcPr>
            <w:tcW w:w="2825" w:type="dxa"/>
            <w:tcMar/>
          </w:tcPr>
          <w:p w:rsidR="003210A4" w:rsidP="48C451B9" w:rsidRDefault="00EE14DD" w14:paraId="5D52869B" wp14:textId="7E886FD0">
            <w:pPr>
              <w:pBdr>
                <w:top w:val="nil" w:color="000000" w:sz="0" w:space="0"/>
                <w:left w:val="nil" w:color="000000" w:sz="0" w:space="0"/>
                <w:bottom w:val="nil" w:color="000000" w:sz="0" w:space="0"/>
                <w:right w:val="nil" w:color="000000" w:sz="0" w:space="0"/>
                <w:between w:val="nil" w:color="000000" w:sz="0" w:space="0"/>
              </w:pBdr>
              <w:spacing w:before="13"/>
              <w:ind w:left="79"/>
              <w:rPr>
                <w:color w:val="000000"/>
                <w:sz w:val="24"/>
                <w:szCs w:val="24"/>
              </w:rPr>
            </w:pPr>
            <w:r w:rsidRPr="48C451B9" w:rsidR="188C568E">
              <w:rPr>
                <w:color w:val="231F20"/>
                <w:sz w:val="24"/>
                <w:szCs w:val="24"/>
              </w:rPr>
              <w:t>8</w:t>
            </w:r>
            <w:r w:rsidRPr="48C451B9" w:rsidR="425B1841">
              <w:rPr>
                <w:color w:val="231F20"/>
                <w:sz w:val="24"/>
                <w:szCs w:val="24"/>
              </w:rPr>
              <w:t>2</w:t>
            </w:r>
            <w:r w:rsidRPr="48C451B9" w:rsidR="00EE14DD">
              <w:rPr>
                <w:color w:val="231F20"/>
                <w:sz w:val="24"/>
                <w:szCs w:val="24"/>
              </w:rPr>
              <w:t>%</w:t>
            </w:r>
          </w:p>
        </w:tc>
        <w:tc>
          <w:tcPr>
            <w:tcW w:w="5686" w:type="dxa"/>
            <w:tcMar/>
          </w:tcPr>
          <w:p w:rsidR="003210A4" w:rsidRDefault="003210A4" w14:paraId="02F2C34E" wp14:textId="77777777">
            <w:pPr>
              <w:pBdr>
                <w:top w:val="nil"/>
                <w:left w:val="nil"/>
                <w:bottom w:val="nil"/>
                <w:right w:val="nil"/>
                <w:between w:val="nil"/>
              </w:pBdr>
              <w:spacing w:before="18" w:line="235" w:lineRule="auto"/>
              <w:ind w:left="80"/>
              <w:rPr>
                <w:i/>
                <w:color w:val="000000"/>
                <w:sz w:val="24"/>
                <w:szCs w:val="24"/>
              </w:rPr>
            </w:pPr>
          </w:p>
        </w:tc>
      </w:tr>
      <w:tr xmlns:wp14="http://schemas.microsoft.com/office/word/2010/wordml" w:rsidR="003210A4" w:rsidTr="48C451B9" w14:paraId="1D49F4DD" wp14:textId="77777777">
        <w:trPr>
          <w:trHeight w:val="1905"/>
        </w:trPr>
        <w:tc>
          <w:tcPr>
            <w:tcW w:w="6867" w:type="dxa"/>
            <w:tcMar/>
          </w:tcPr>
          <w:p w:rsidR="003210A4" w:rsidRDefault="00EE14DD" w14:paraId="7141A478" wp14:textId="77777777">
            <w:pPr>
              <w:pBdr>
                <w:top w:val="nil"/>
                <w:left w:val="nil"/>
                <w:bottom w:val="nil"/>
                <w:right w:val="nil"/>
                <w:between w:val="nil"/>
              </w:pBdr>
              <w:spacing w:before="18" w:line="235" w:lineRule="auto"/>
              <w:ind w:left="80" w:right="478"/>
              <w:rPr>
                <w:color w:val="000000"/>
                <w:sz w:val="24"/>
                <w:szCs w:val="24"/>
              </w:rPr>
            </w:pPr>
            <w:r>
              <w:rPr>
                <w:color w:val="231F20"/>
                <w:sz w:val="24"/>
                <w:szCs w:val="24"/>
              </w:rPr>
              <w:t>If your schools swimming data is below national expectation, you can choose to use the Primary PE and sport premium to provide additional top-up sessions for those pupils that did not meet National Curriculum</w:t>
            </w:r>
          </w:p>
          <w:p w:rsidR="003210A4" w:rsidRDefault="00EE14DD" w14:paraId="2F5E226A" wp14:textId="77777777">
            <w:pPr>
              <w:pBdr>
                <w:top w:val="nil"/>
                <w:left w:val="nil"/>
                <w:bottom w:val="nil"/>
                <w:right w:val="nil"/>
                <w:between w:val="nil"/>
              </w:pBdr>
              <w:spacing w:before="5" w:line="235" w:lineRule="auto"/>
              <w:ind w:left="80" w:right="25"/>
              <w:rPr>
                <w:color w:val="000000"/>
                <w:sz w:val="24"/>
                <w:szCs w:val="24"/>
              </w:rPr>
            </w:pPr>
            <w:r>
              <w:rPr>
                <w:color w:val="231F20"/>
                <w:sz w:val="24"/>
                <w:szCs w:val="24"/>
              </w:rPr>
              <w:t>requirements after the completion of core lessons. Have you done this?</w:t>
            </w:r>
          </w:p>
        </w:tc>
        <w:tc>
          <w:tcPr>
            <w:tcW w:w="2825" w:type="dxa"/>
            <w:tcMar/>
          </w:tcPr>
          <w:p w:rsidR="003210A4" w:rsidP="48C451B9" w:rsidRDefault="00EE14DD" w14:paraId="2FE437C0" wp14:textId="77777777">
            <w:pPr>
              <w:pBdr>
                <w:top w:val="nil" w:color="000000" w:sz="0" w:space="0"/>
                <w:left w:val="nil" w:color="000000" w:sz="0" w:space="0"/>
                <w:bottom w:val="nil" w:color="000000" w:sz="0" w:space="0"/>
                <w:right w:val="nil" w:color="000000" w:sz="0" w:space="0"/>
                <w:between w:val="nil" w:color="000000" w:sz="0" w:space="0"/>
              </w:pBdr>
              <w:spacing w:before="13"/>
              <w:ind w:left="79"/>
              <w:rPr>
                <w:color w:val="000000"/>
                <w:sz w:val="24"/>
                <w:szCs w:val="24"/>
              </w:rPr>
            </w:pPr>
            <w:r w:rsidRPr="48C451B9" w:rsidR="00EE14DD">
              <w:rPr>
                <w:color w:val="231F20"/>
                <w:sz w:val="24"/>
                <w:szCs w:val="24"/>
                <w:highlight w:val="yellow"/>
              </w:rPr>
              <w:t>Yes</w:t>
            </w:r>
            <w:r w:rsidRPr="48C451B9" w:rsidR="00EE14DD">
              <w:rPr>
                <w:color w:val="231F20"/>
                <w:sz w:val="24"/>
                <w:szCs w:val="24"/>
              </w:rPr>
              <w:t>/No</w:t>
            </w:r>
          </w:p>
        </w:tc>
        <w:tc>
          <w:tcPr>
            <w:tcW w:w="5686" w:type="dxa"/>
            <w:tcMar/>
          </w:tcPr>
          <w:p w:rsidR="003210A4" w:rsidP="48C451B9" w:rsidRDefault="003210A4" w14:paraId="680A4E5D" wp14:textId="4FD399F7">
            <w:pPr>
              <w:pBdr>
                <w:top w:val="nil" w:color="000000" w:sz="0" w:space="0"/>
                <w:left w:val="nil" w:color="000000" w:sz="0" w:space="0"/>
                <w:bottom w:val="nil" w:color="000000" w:sz="0" w:space="0"/>
                <w:right w:val="nil" w:color="000000" w:sz="0" w:space="0"/>
                <w:between w:val="nil" w:color="000000" w:sz="0" w:space="0"/>
              </w:pBdr>
              <w:rPr>
                <w:color w:val="000000"/>
              </w:rPr>
            </w:pPr>
            <w:r w:rsidRPr="48C451B9" w:rsidR="64A1024F">
              <w:rPr>
                <w:color w:val="000000" w:themeColor="text1" w:themeTint="FF" w:themeShade="FF"/>
              </w:rPr>
              <w:t xml:space="preserve"> Children were </w:t>
            </w:r>
            <w:r w:rsidRPr="48C451B9" w:rsidR="64A1024F">
              <w:rPr>
                <w:color w:val="000000" w:themeColor="text1" w:themeTint="FF" w:themeShade="FF"/>
              </w:rPr>
              <w:t>identified</w:t>
            </w:r>
            <w:r w:rsidRPr="48C451B9" w:rsidR="64A1024F">
              <w:rPr>
                <w:color w:val="000000" w:themeColor="text1" w:themeTint="FF" w:themeShade="FF"/>
              </w:rPr>
              <w:t xml:space="preserve"> after swimming in Year ¾ and were then given extra top up swimming lessons. </w:t>
            </w:r>
          </w:p>
        </w:tc>
      </w:tr>
      <w:tr xmlns:wp14="http://schemas.microsoft.com/office/word/2010/wordml" w:rsidR="003210A4" w:rsidTr="48C451B9" w14:paraId="216ABBB8" wp14:textId="77777777">
        <w:trPr>
          <w:trHeight w:val="1050"/>
        </w:trPr>
        <w:tc>
          <w:tcPr>
            <w:tcW w:w="6867" w:type="dxa"/>
            <w:tcMar/>
          </w:tcPr>
          <w:p w:rsidR="003210A4" w:rsidRDefault="00EE14DD" w14:paraId="2409B850" wp14:textId="77777777">
            <w:pPr>
              <w:pBdr>
                <w:top w:val="nil"/>
                <w:left w:val="nil"/>
                <w:bottom w:val="nil"/>
                <w:right w:val="nil"/>
                <w:between w:val="nil"/>
              </w:pBdr>
              <w:spacing w:before="18" w:line="235" w:lineRule="auto"/>
              <w:ind w:left="80" w:right="478"/>
              <w:rPr>
                <w:color w:val="000000"/>
                <w:sz w:val="24"/>
                <w:szCs w:val="24"/>
              </w:rPr>
            </w:pPr>
            <w:r>
              <w:rPr>
                <w:color w:val="231F20"/>
                <w:sz w:val="24"/>
                <w:szCs w:val="24"/>
              </w:rPr>
              <w:t>Have you provided CPD to improve the knowledge and confidence of staff to be able to teach swimming and water safety?</w:t>
            </w:r>
          </w:p>
        </w:tc>
        <w:tc>
          <w:tcPr>
            <w:tcW w:w="2825" w:type="dxa"/>
            <w:tcMar/>
          </w:tcPr>
          <w:p w:rsidR="003210A4" w:rsidP="48C451B9" w:rsidRDefault="00EE14DD" w14:paraId="35A1CCD2" wp14:textId="77777777">
            <w:pPr>
              <w:pBdr>
                <w:top w:val="nil" w:color="000000" w:sz="0" w:space="0"/>
                <w:left w:val="nil" w:color="000000" w:sz="0" w:space="0"/>
                <w:bottom w:val="nil" w:color="000000" w:sz="0" w:space="0"/>
                <w:right w:val="nil" w:color="000000" w:sz="0" w:space="0"/>
                <w:between w:val="nil" w:color="000000" w:sz="0" w:space="0"/>
              </w:pBdr>
              <w:spacing w:before="13"/>
              <w:ind w:left="79"/>
              <w:rPr>
                <w:color w:val="000000"/>
                <w:sz w:val="24"/>
                <w:szCs w:val="24"/>
              </w:rPr>
            </w:pPr>
            <w:r w:rsidRPr="48C451B9" w:rsidR="00EE14DD">
              <w:rPr>
                <w:color w:val="231F20"/>
                <w:sz w:val="24"/>
                <w:szCs w:val="24"/>
              </w:rPr>
              <w:t>Yes/</w:t>
            </w:r>
            <w:r w:rsidRPr="48C451B9" w:rsidR="00EE14DD">
              <w:rPr>
                <w:color w:val="231F20"/>
                <w:sz w:val="24"/>
                <w:szCs w:val="24"/>
                <w:highlight w:val="yellow"/>
              </w:rPr>
              <w:t>No</w:t>
            </w:r>
          </w:p>
        </w:tc>
        <w:tc>
          <w:tcPr>
            <w:tcW w:w="5686" w:type="dxa"/>
            <w:tcMar/>
          </w:tcPr>
          <w:p w:rsidR="003210A4" w:rsidRDefault="003210A4" w14:paraId="19219836" wp14:textId="77777777">
            <w:pPr>
              <w:pBdr>
                <w:top w:val="nil"/>
                <w:left w:val="nil"/>
                <w:bottom w:val="nil"/>
                <w:right w:val="nil"/>
                <w:between w:val="nil"/>
              </w:pBdr>
              <w:rPr>
                <w:color w:val="000000"/>
              </w:rPr>
            </w:pPr>
          </w:p>
        </w:tc>
      </w:tr>
    </w:tbl>
    <w:p xmlns:wp14="http://schemas.microsoft.com/office/word/2010/wordml" w:rsidR="003210A4" w:rsidRDefault="003210A4" w14:paraId="296FEF7D" wp14:textId="77777777">
      <w:pPr>
        <w:rPr>
          <w:sz w:val="26"/>
          <w:szCs w:val="26"/>
        </w:rPr>
        <w:sectPr w:rsidR="003210A4">
          <w:type w:val="continuous"/>
          <w:pgSz w:w="16840" w:h="11910" w:orient="landscape"/>
          <w:pgMar w:top="700" w:right="580" w:bottom="640" w:left="540" w:header="0" w:footer="440" w:gutter="0"/>
          <w:cols w:space="720"/>
        </w:sectPr>
      </w:pPr>
    </w:p>
    <w:p xmlns:wp14="http://schemas.microsoft.com/office/word/2010/wordml" w:rsidR="003210A4" w:rsidRDefault="00EE14DD" w14:paraId="6550EEF6" wp14:textId="77777777">
      <w:pPr>
        <w:pBdr>
          <w:top w:val="nil"/>
          <w:left w:val="nil"/>
          <w:bottom w:val="nil"/>
          <w:right w:val="nil"/>
          <w:between w:val="nil"/>
        </w:pBdr>
        <w:spacing w:before="18"/>
        <w:ind w:left="180"/>
        <w:rPr>
          <w:color w:val="000000"/>
          <w:sz w:val="28"/>
          <w:szCs w:val="28"/>
        </w:rPr>
      </w:pPr>
      <w:r>
        <w:rPr>
          <w:color w:val="231F20"/>
          <w:sz w:val="28"/>
          <w:szCs w:val="28"/>
        </w:rPr>
        <w:t>Signed off by:</w:t>
      </w:r>
    </w:p>
    <w:p xmlns:wp14="http://schemas.microsoft.com/office/word/2010/wordml" w:rsidR="003210A4" w:rsidRDefault="003210A4" w14:paraId="7194DBDC" wp14:textId="77777777">
      <w:pPr>
        <w:pBdr>
          <w:top w:val="nil"/>
          <w:left w:val="nil"/>
          <w:bottom w:val="nil"/>
          <w:right w:val="nil"/>
          <w:between w:val="nil"/>
        </w:pBdr>
        <w:spacing w:before="1"/>
        <w:rPr>
          <w:color w:val="000000"/>
          <w:sz w:val="29"/>
          <w:szCs w:val="29"/>
        </w:rPr>
      </w:pPr>
    </w:p>
    <w:tbl>
      <w:tblPr>
        <w:tblStyle w:val="a4"/>
        <w:tblW w:w="15376" w:type="dxa"/>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000" w:firstRow="0" w:lastRow="0" w:firstColumn="0" w:lastColumn="0" w:noHBand="0" w:noVBand="0"/>
      </w:tblPr>
      <w:tblGrid>
        <w:gridCol w:w="5279"/>
        <w:gridCol w:w="10097"/>
      </w:tblGrid>
      <w:tr xmlns:wp14="http://schemas.microsoft.com/office/word/2010/wordml" w:rsidR="003210A4" w14:paraId="55DC1729" wp14:textId="77777777">
        <w:trPr>
          <w:trHeight w:val="452"/>
        </w:trPr>
        <w:tc>
          <w:tcPr>
            <w:tcW w:w="5279" w:type="dxa"/>
          </w:tcPr>
          <w:p w:rsidR="003210A4" w:rsidRDefault="00EE14DD" w14:paraId="76B98630" wp14:textId="77777777">
            <w:pPr>
              <w:pBdr>
                <w:top w:val="nil"/>
                <w:left w:val="nil"/>
                <w:bottom w:val="nil"/>
                <w:right w:val="nil"/>
                <w:between w:val="nil"/>
              </w:pBdr>
              <w:spacing w:before="13"/>
              <w:ind w:left="80"/>
              <w:rPr>
                <w:color w:val="000000"/>
                <w:sz w:val="24"/>
                <w:szCs w:val="24"/>
              </w:rPr>
            </w:pPr>
            <w:r>
              <w:rPr>
                <w:color w:val="231F20"/>
                <w:sz w:val="24"/>
                <w:szCs w:val="24"/>
              </w:rPr>
              <w:t>Head Teacher:</w:t>
            </w:r>
          </w:p>
        </w:tc>
        <w:tc>
          <w:tcPr>
            <w:tcW w:w="10098" w:type="dxa"/>
          </w:tcPr>
          <w:p w:rsidR="003210A4" w:rsidRDefault="00EE14DD" w14:paraId="4E6ACD49" wp14:textId="77777777">
            <w:pPr>
              <w:pBdr>
                <w:top w:val="nil"/>
                <w:left w:val="nil"/>
                <w:bottom w:val="nil"/>
                <w:right w:val="nil"/>
                <w:between w:val="nil"/>
              </w:pBdr>
              <w:spacing w:before="13"/>
              <w:ind w:left="80"/>
              <w:rPr>
                <w:i/>
                <w:color w:val="000000"/>
                <w:sz w:val="24"/>
                <w:szCs w:val="24"/>
              </w:rPr>
            </w:pPr>
            <w:r>
              <w:rPr>
                <w:i/>
                <w:color w:val="4C4D4F"/>
                <w:sz w:val="24"/>
                <w:szCs w:val="24"/>
              </w:rPr>
              <w:t>Laura Kendell</w:t>
            </w:r>
          </w:p>
        </w:tc>
      </w:tr>
      <w:tr xmlns:wp14="http://schemas.microsoft.com/office/word/2010/wordml" w:rsidR="003210A4" w14:paraId="4877A3F1" wp14:textId="77777777">
        <w:trPr>
          <w:trHeight w:val="686"/>
        </w:trPr>
        <w:tc>
          <w:tcPr>
            <w:tcW w:w="5279" w:type="dxa"/>
          </w:tcPr>
          <w:p w:rsidR="003210A4" w:rsidRDefault="00EE14DD" w14:paraId="3E602E25" wp14:textId="77777777">
            <w:pPr>
              <w:pBdr>
                <w:top w:val="nil"/>
                <w:left w:val="nil"/>
                <w:bottom w:val="nil"/>
                <w:right w:val="nil"/>
                <w:between w:val="nil"/>
              </w:pBdr>
              <w:spacing w:line="336" w:lineRule="auto"/>
              <w:ind w:left="80"/>
              <w:rPr>
                <w:color w:val="000000"/>
                <w:sz w:val="24"/>
                <w:szCs w:val="24"/>
              </w:rPr>
            </w:pPr>
            <w:r>
              <w:rPr>
                <w:color w:val="231F20"/>
                <w:sz w:val="24"/>
                <w:szCs w:val="24"/>
              </w:rPr>
              <w:t>Subject Leader or the individual responsible for the Primary PE and sport premium:</w:t>
            </w:r>
          </w:p>
        </w:tc>
        <w:tc>
          <w:tcPr>
            <w:tcW w:w="10098" w:type="dxa"/>
          </w:tcPr>
          <w:p w:rsidR="003210A4" w:rsidRDefault="00EE14DD" w14:paraId="125B5F12" wp14:textId="77777777">
            <w:pPr>
              <w:pBdr>
                <w:top w:val="nil"/>
                <w:left w:val="nil"/>
                <w:bottom w:val="nil"/>
                <w:right w:val="nil"/>
                <w:between w:val="nil"/>
              </w:pBdr>
              <w:spacing w:before="13"/>
              <w:ind w:left="80"/>
              <w:rPr>
                <w:i/>
                <w:color w:val="4C4D4F"/>
                <w:sz w:val="24"/>
                <w:szCs w:val="24"/>
              </w:rPr>
            </w:pPr>
            <w:r>
              <w:rPr>
                <w:i/>
                <w:color w:val="4C4D4F"/>
                <w:sz w:val="24"/>
                <w:szCs w:val="24"/>
              </w:rPr>
              <w:t>Charlotte Wearing</w:t>
            </w:r>
          </w:p>
          <w:p w:rsidR="003210A4" w:rsidRDefault="00EE14DD" w14:paraId="4056733B" wp14:textId="77777777">
            <w:pPr>
              <w:pBdr>
                <w:top w:val="nil"/>
                <w:left w:val="nil"/>
                <w:bottom w:val="nil"/>
                <w:right w:val="nil"/>
                <w:between w:val="nil"/>
              </w:pBdr>
              <w:spacing w:before="13"/>
              <w:ind w:left="80"/>
              <w:rPr>
                <w:i/>
                <w:color w:val="000000"/>
                <w:sz w:val="24"/>
                <w:szCs w:val="24"/>
              </w:rPr>
            </w:pPr>
            <w:r>
              <w:rPr>
                <w:i/>
                <w:color w:val="4C4D4F"/>
                <w:sz w:val="24"/>
                <w:szCs w:val="24"/>
              </w:rPr>
              <w:t>PE Subject Lead</w:t>
            </w:r>
          </w:p>
        </w:tc>
      </w:tr>
      <w:tr xmlns:wp14="http://schemas.microsoft.com/office/word/2010/wordml" w:rsidR="003210A4" w14:paraId="78C72827" wp14:textId="77777777">
        <w:trPr>
          <w:trHeight w:val="655"/>
        </w:trPr>
        <w:tc>
          <w:tcPr>
            <w:tcW w:w="5279" w:type="dxa"/>
          </w:tcPr>
          <w:p w:rsidR="003210A4" w:rsidRDefault="00EE14DD" w14:paraId="4CDF0B72" wp14:textId="77777777">
            <w:pPr>
              <w:pBdr>
                <w:top w:val="nil"/>
                <w:left w:val="nil"/>
                <w:bottom w:val="nil"/>
                <w:right w:val="nil"/>
                <w:between w:val="nil"/>
              </w:pBdr>
              <w:spacing w:before="13"/>
              <w:ind w:left="80"/>
              <w:rPr>
                <w:color w:val="000000"/>
                <w:sz w:val="24"/>
                <w:szCs w:val="24"/>
              </w:rPr>
            </w:pPr>
            <w:r>
              <w:rPr>
                <w:color w:val="231F20"/>
                <w:sz w:val="24"/>
                <w:szCs w:val="24"/>
              </w:rPr>
              <w:t>Governor:</w:t>
            </w:r>
          </w:p>
        </w:tc>
        <w:tc>
          <w:tcPr>
            <w:tcW w:w="10098" w:type="dxa"/>
          </w:tcPr>
          <w:p w:rsidR="003210A4" w:rsidRDefault="003210A4" w14:paraId="769D0D3C" wp14:textId="77777777">
            <w:pPr>
              <w:pBdr>
                <w:top w:val="nil"/>
                <w:left w:val="nil"/>
                <w:bottom w:val="nil"/>
                <w:right w:val="nil"/>
                <w:between w:val="nil"/>
              </w:pBdr>
              <w:spacing w:before="13"/>
              <w:ind w:left="80"/>
              <w:rPr>
                <w:i/>
                <w:color w:val="000000"/>
                <w:sz w:val="24"/>
                <w:szCs w:val="24"/>
              </w:rPr>
            </w:pPr>
          </w:p>
        </w:tc>
      </w:tr>
      <w:tr xmlns:wp14="http://schemas.microsoft.com/office/word/2010/wordml" w:rsidR="003210A4" w14:paraId="3101716D" wp14:textId="77777777">
        <w:trPr>
          <w:trHeight w:val="650"/>
        </w:trPr>
        <w:tc>
          <w:tcPr>
            <w:tcW w:w="5279" w:type="dxa"/>
          </w:tcPr>
          <w:p w:rsidR="003210A4" w:rsidRDefault="00EE14DD" w14:paraId="5D4EC514" wp14:textId="77777777">
            <w:pPr>
              <w:pBdr>
                <w:top w:val="nil"/>
                <w:left w:val="nil"/>
                <w:bottom w:val="nil"/>
                <w:right w:val="nil"/>
                <w:between w:val="nil"/>
              </w:pBdr>
              <w:spacing w:before="13"/>
              <w:ind w:left="80"/>
              <w:rPr>
                <w:color w:val="000000"/>
                <w:sz w:val="24"/>
                <w:szCs w:val="24"/>
              </w:rPr>
            </w:pPr>
            <w:r>
              <w:rPr>
                <w:color w:val="231F20"/>
                <w:sz w:val="24"/>
                <w:szCs w:val="24"/>
              </w:rPr>
              <w:t>Date:</w:t>
            </w:r>
          </w:p>
        </w:tc>
        <w:tc>
          <w:tcPr>
            <w:tcW w:w="10098" w:type="dxa"/>
          </w:tcPr>
          <w:p w:rsidR="003210A4" w:rsidRDefault="003210A4" w14:paraId="54CD245A" wp14:textId="77777777">
            <w:pPr>
              <w:pBdr>
                <w:top w:val="nil"/>
                <w:left w:val="nil"/>
                <w:bottom w:val="nil"/>
                <w:right w:val="nil"/>
                <w:between w:val="nil"/>
              </w:pBdr>
              <w:rPr>
                <w:i/>
                <w:color w:val="000000"/>
              </w:rPr>
            </w:pPr>
          </w:p>
        </w:tc>
      </w:tr>
    </w:tbl>
    <w:p xmlns:wp14="http://schemas.microsoft.com/office/word/2010/wordml" w:rsidR="003210A4" w:rsidRDefault="003210A4" w14:paraId="1231BE67" wp14:textId="77777777"/>
    <w:sectPr w:rsidR="003210A4">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E14DD" w:rsidRDefault="00EE14DD" w14:paraId="36FEB5B0" wp14:textId="77777777">
      <w:r>
        <w:separator/>
      </w:r>
    </w:p>
  </w:endnote>
  <w:endnote w:type="continuationSeparator" w:id="0">
    <w:p xmlns:wp14="http://schemas.microsoft.com/office/word/2010/wordml" w:rsidR="00EE14DD" w:rsidRDefault="00EE14DD" w14:paraId="30D7AA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3210A4" w:rsidRDefault="00EE14DD" w14:paraId="3DD53984" wp14:textId="77777777">
    <w:pPr>
      <w:pBdr>
        <w:top w:val="nil"/>
        <w:left w:val="nil"/>
        <w:bottom w:val="nil"/>
        <w:right w:val="nil"/>
        <w:between w:val="nil"/>
      </w:pBdr>
      <w:spacing w:line="14" w:lineRule="auto"/>
      <w:rPr>
        <w:color w:val="000000"/>
        <w:sz w:val="20"/>
        <w:szCs w:val="20"/>
      </w:rPr>
    </w:pPr>
    <w:r>
      <w:rPr>
        <w:noProof/>
      </w:rPr>
      <w:drawing>
        <wp:anchor xmlns:wp14="http://schemas.microsoft.com/office/word/2010/wordprocessingDrawing" distT="0" distB="0" distL="0" distR="0" simplePos="0" relativeHeight="251658240" behindDoc="1" locked="0" layoutInCell="1" hidden="0" allowOverlap="1" wp14:anchorId="31A07535" wp14:editId="7777777">
          <wp:simplePos x="0" y="0"/>
          <wp:positionH relativeFrom="column">
            <wp:posOffset>1793700</wp:posOffset>
          </wp:positionH>
          <wp:positionV relativeFrom="paragraph">
            <wp:posOffset>19698</wp:posOffset>
          </wp:positionV>
          <wp:extent cx="688400" cy="266509"/>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rPr>
      <w:drawing>
        <wp:anchor xmlns:wp14="http://schemas.microsoft.com/office/word/2010/wordprocessingDrawing" distT="0" distB="0" distL="0" distR="0" simplePos="0" relativeHeight="251659264" behindDoc="1" locked="0" layoutInCell="1" hidden="0" allowOverlap="1" wp14:anchorId="6DA6EF1D" wp14:editId="7777777">
          <wp:simplePos x="0" y="0"/>
          <wp:positionH relativeFrom="column">
            <wp:posOffset>855067</wp:posOffset>
          </wp:positionH>
          <wp:positionV relativeFrom="paragraph">
            <wp:posOffset>16203</wp:posOffset>
          </wp:positionV>
          <wp:extent cx="872861" cy="26949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rPr>
      <mc:AlternateContent>
        <mc:Choice Requires="wpg">
          <w:drawing>
            <wp:anchor xmlns:wp14="http://schemas.microsoft.com/office/word/2010/wordprocessingDrawing" distT="0" distB="0" distL="0" distR="0" simplePos="0" relativeHeight="251660288" behindDoc="1" locked="0" layoutInCell="1" hidden="0" allowOverlap="1" wp14:anchorId="18E6E5AF" wp14:editId="7777777">
              <wp:simplePos x="0" y="0"/>
              <wp:positionH relativeFrom="column">
                <wp:posOffset>88900</wp:posOffset>
              </wp:positionH>
              <wp:positionV relativeFrom="paragraph">
                <wp:posOffset>7086600</wp:posOffset>
              </wp:positionV>
              <wp:extent cx="744220" cy="187325"/>
              <wp:effectExtent l="0" t="0" r="0" b="0"/>
              <wp:wrapNone/>
              <wp:docPr id="4" name="Rectangle 4"/>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xmlns:wp14="http://schemas.microsoft.com/office/word/2010/wordml" w:rsidR="003210A4" w:rsidRDefault="00EE14DD" w14:paraId="7F061EA2" wp14:textId="77777777">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3267A5CC" wp14:editId="7777777">
              <wp:simplePos x="0" y="0"/>
              <wp:positionH relativeFrom="column">
                <wp:posOffset>88900</wp:posOffset>
              </wp:positionH>
              <wp:positionV relativeFrom="paragraph">
                <wp:posOffset>7086600</wp:posOffset>
              </wp:positionV>
              <wp:extent cx="744220" cy="187325"/>
              <wp:effectExtent l="0" t="0" r="0" b="0"/>
              <wp:wrapNone/>
              <wp:docPr id="1978146701"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E14DD" w:rsidRDefault="00EE14DD" w14:paraId="7196D064" wp14:textId="77777777">
      <w:r>
        <w:separator/>
      </w:r>
    </w:p>
  </w:footnote>
  <w:footnote w:type="continuationSeparator" w:id="0">
    <w:p xmlns:wp14="http://schemas.microsoft.com/office/word/2010/wordml" w:rsidR="00EE14DD" w:rsidRDefault="00EE14DD" w14:paraId="34FF1C9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A4"/>
    <w:rsid w:val="003210A4"/>
    <w:rsid w:val="008667C6"/>
    <w:rsid w:val="00EE14DD"/>
    <w:rsid w:val="014074FB"/>
    <w:rsid w:val="02458F52"/>
    <w:rsid w:val="033C44F2"/>
    <w:rsid w:val="03EA2407"/>
    <w:rsid w:val="0BF58413"/>
    <w:rsid w:val="0F23110B"/>
    <w:rsid w:val="106B58D6"/>
    <w:rsid w:val="107006C0"/>
    <w:rsid w:val="1289D717"/>
    <w:rsid w:val="17A6AE2A"/>
    <w:rsid w:val="188C568E"/>
    <w:rsid w:val="191887EE"/>
    <w:rsid w:val="1BC3CCF6"/>
    <w:rsid w:val="1C71B02C"/>
    <w:rsid w:val="1D26FF3B"/>
    <w:rsid w:val="2080162A"/>
    <w:rsid w:val="2099AF8D"/>
    <w:rsid w:val="20FD72AF"/>
    <w:rsid w:val="22BE7C92"/>
    <w:rsid w:val="23593332"/>
    <w:rsid w:val="29EDA3FF"/>
    <w:rsid w:val="2C239D31"/>
    <w:rsid w:val="2D127C36"/>
    <w:rsid w:val="2F8344CF"/>
    <w:rsid w:val="365FED33"/>
    <w:rsid w:val="366EDD6E"/>
    <w:rsid w:val="369B1B90"/>
    <w:rsid w:val="38A394AB"/>
    <w:rsid w:val="3B2BF336"/>
    <w:rsid w:val="3B5A75F9"/>
    <w:rsid w:val="3CD18654"/>
    <w:rsid w:val="3FF9E508"/>
    <w:rsid w:val="425B1841"/>
    <w:rsid w:val="451FA172"/>
    <w:rsid w:val="48C451B9"/>
    <w:rsid w:val="4911EA3F"/>
    <w:rsid w:val="4ABE5428"/>
    <w:rsid w:val="4C03083E"/>
    <w:rsid w:val="4EC24FAE"/>
    <w:rsid w:val="4F275E5C"/>
    <w:rsid w:val="53F552FD"/>
    <w:rsid w:val="5438F100"/>
    <w:rsid w:val="56C852EF"/>
    <w:rsid w:val="582F9876"/>
    <w:rsid w:val="593B9039"/>
    <w:rsid w:val="5A9C880A"/>
    <w:rsid w:val="5BBF1ED2"/>
    <w:rsid w:val="61D83F79"/>
    <w:rsid w:val="63BF3DFA"/>
    <w:rsid w:val="64A1024F"/>
    <w:rsid w:val="65183259"/>
    <w:rsid w:val="7078EBF1"/>
    <w:rsid w:val="71E0FA5F"/>
    <w:rsid w:val="73D311AD"/>
    <w:rsid w:val="74A93ABC"/>
    <w:rsid w:val="74BEE0EE"/>
    <w:rsid w:val="773DE0C7"/>
    <w:rsid w:val="77AD4106"/>
    <w:rsid w:val="77D1A128"/>
    <w:rsid w:val="7A61DD1D"/>
    <w:rsid w:val="7B68E714"/>
    <w:rsid w:val="7E4CF4B9"/>
    <w:rsid w:val="7E53112F"/>
    <w:rsid w:val="7F0CF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62B83A"/>
  <w15:docId w15:val="{E8DBED36-BCB1-4403-BED9-B4D500534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23"/>
      <w:ind w:left="62"/>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92"/>
      <w:ind w:left="12029" w:right="138" w:firstLine="120"/>
      <w:jc w:val="right"/>
    </w:pPr>
    <w:rPr>
      <w:b/>
      <w:sz w:val="68"/>
      <w:szCs w:val="6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tblPr>
      <w:tblStyleRowBandSize w:val="1"/>
      <w:tblStyleColBandSize w:val="1"/>
      <w:tblCellMar>
        <w:left w:w="0" w:type="dxa"/>
        <w:right w:w="0" w:type="dxa"/>
      </w:tblCellMar>
    </w:tblPr>
  </w:style>
  <w:style w:type="table" w:styleId="a3" w:customStyle="1">
    <w:basedOn w:val="TableNormal"/>
    <w:tblPr>
      <w:tblStyleRowBandSize w:val="1"/>
      <w:tblStyleColBandSize w:val="1"/>
      <w:tblCellMar>
        <w:left w:w="0" w:type="dxa"/>
        <w:right w:w="0" w:type="dxa"/>
      </w:tblCellMar>
    </w:tblPr>
  </w:style>
  <w:style w:type="table" w:styleId="a4"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8.png"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image" Target="/media/image6.png" Id="Rb822f004f1b444e5" /></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8D5956F4EEC4FBA15D2F3C0CC8DA0" ma:contentTypeVersion="19" ma:contentTypeDescription="Create a new document." ma:contentTypeScope="" ma:versionID="e5625d62cd4ed7044f017af0d4854c55">
  <xsd:schema xmlns:xsd="http://www.w3.org/2001/XMLSchema" xmlns:xs="http://www.w3.org/2001/XMLSchema" xmlns:p="http://schemas.microsoft.com/office/2006/metadata/properties" xmlns:ns2="2fc8a4ff-34d1-4ff3-a959-2ba5484c6293" xmlns:ns3="6e0785eb-8345-4d4c-b214-2a08beaf09d2" targetNamespace="http://schemas.microsoft.com/office/2006/metadata/properties" ma:root="true" ma:fieldsID="577d7aa98d764f931bb058acea4e37a8" ns2:_="" ns3:_="">
    <xsd:import namespace="2fc8a4ff-34d1-4ff3-a959-2ba5484c6293"/>
    <xsd:import namespace="6e0785eb-8345-4d4c-b214-2a08beaf0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3:MigrationSourceID"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8a4ff-34d1-4ff3-a959-2ba5484c6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785eb-8345-4d4c-b214-2a08beaf09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MigrationSourceID" ma:index="18" nillable="true" ma:displayName="MigrationSourceID" ma:internalName="MigrationSourceID" ma:readOnly="true">
      <xsd:simpleType>
        <xsd:restriction base="dms:Text"/>
      </xsd:simpleType>
    </xsd:element>
    <xsd:element name="TaxCatchAll" ma:index="24" nillable="true" ma:displayName="Taxonomy Catch All Column" ma:hidden="true" ma:list="{b03f588e-e2d3-4a7b-835f-21687657f403}" ma:internalName="TaxCatchAll" ma:showField="CatchAllData" ma:web="6e0785eb-8345-4d4c-b214-2a08beaf0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ID xmlns="6e0785eb-8345-4d4c-b214-2a08beaf09d2" xsi:nil="true"/>
    <lcf76f155ced4ddcb4097134ff3c332f xmlns="2fc8a4ff-34d1-4ff3-a959-2ba5484c6293">
      <Terms xmlns="http://schemas.microsoft.com/office/infopath/2007/PartnerControls"/>
    </lcf76f155ced4ddcb4097134ff3c332f>
    <TaxCatchAll xmlns="6e0785eb-8345-4d4c-b214-2a08beaf09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36901-2C9F-430B-A149-DDEFEC75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8a4ff-34d1-4ff3-a959-2ba5484c6293"/>
    <ds:schemaRef ds:uri="6e0785eb-8345-4d4c-b214-2a08beaf0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C28D7-A320-4FBC-81C9-371665B69CB2}">
  <ds:schemaRefs>
    <ds:schemaRef ds:uri="http://schemas.microsoft.com/office/2006/metadata/properties"/>
    <ds:schemaRef ds:uri="http://schemas.microsoft.com/office/infopath/2007/PartnerControls"/>
    <ds:schemaRef ds:uri="6e0785eb-8345-4d4c-b214-2a08beaf09d2"/>
    <ds:schemaRef ds:uri="2fc8a4ff-34d1-4ff3-a959-2ba5484c6293"/>
  </ds:schemaRefs>
</ds:datastoreItem>
</file>

<file path=customXml/itemProps3.xml><?xml version="1.0" encoding="utf-8"?>
<ds:datastoreItem xmlns:ds="http://schemas.openxmlformats.org/officeDocument/2006/customXml" ds:itemID="{2579AD38-089A-4141-B787-0FA76121BA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Charlotte Wearing</lastModifiedBy>
  <revision>2</revision>
  <dcterms:created xsi:type="dcterms:W3CDTF">2025-07-21T13:11:00.0000000Z</dcterms:created>
  <dcterms:modified xsi:type="dcterms:W3CDTF">2025-07-23T20:07:56.0695190Z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2023-09-04T00:00:00Z</vt:lpwstr>
  </property>
  <property fmtid="{D5CDD505-2E9C-101B-9397-08002B2CF9AE}" pid="3" name="Producer">
    <vt:lpwstr>Adobe PDF Library 17.0</vt:lpwstr>
  </property>
  <property fmtid="{D5CDD505-2E9C-101B-9397-08002B2CF9AE}" pid="4" name="Creator">
    <vt:lpwstr>Adobe InDesign 18.5 (Windows)</vt:lpwstr>
  </property>
  <property fmtid="{D5CDD505-2E9C-101B-9397-08002B2CF9AE}" pid="5" name="Created">
    <vt:lpwstr>2023-09-04T00:00:00Z</vt:lpwstr>
  </property>
  <property fmtid="{D5CDD505-2E9C-101B-9397-08002B2CF9AE}" pid="6" name="ContentTypeId">
    <vt:lpwstr>0x0101007038D5956F4EEC4FBA15D2F3C0CC8DA0</vt:lpwstr>
  </property>
  <property fmtid="{D5CDD505-2E9C-101B-9397-08002B2CF9AE}" pid="7" name="Order">
    <vt:r8>5700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